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5" w:lineRule="auto"/>
        <w:rPr>
          <w:rFonts w:hint="eastAsia" w:ascii="方正仿宋_GBK" w:hAnsi="方正仿宋_GBK" w:eastAsia="方正仿宋_GBK" w:cs="方正仿宋_GBK"/>
          <w:b w:val="0"/>
          <w:bCs w:val="0"/>
          <w:color w:val="auto"/>
          <w:sz w:val="30"/>
          <w:szCs w:val="30"/>
        </w:rPr>
      </w:pPr>
    </w:p>
    <w:p>
      <w:pPr>
        <w:spacing w:line="255" w:lineRule="auto"/>
        <w:rPr>
          <w:rFonts w:hint="eastAsia" w:ascii="方正仿宋_GBK" w:hAnsi="方正仿宋_GBK" w:eastAsia="方正仿宋_GBK" w:cs="方正仿宋_GBK"/>
          <w:b w:val="0"/>
          <w:bCs w:val="0"/>
          <w:color w:val="auto"/>
          <w:sz w:val="30"/>
          <w:szCs w:val="30"/>
        </w:rPr>
      </w:pPr>
    </w:p>
    <w:p>
      <w:pPr>
        <w:spacing w:line="256" w:lineRule="auto"/>
        <w:rPr>
          <w:rFonts w:hint="eastAsia" w:ascii="方正仿宋_GBK" w:hAnsi="方正仿宋_GBK" w:eastAsia="方正仿宋_GBK" w:cs="方正仿宋_GBK"/>
          <w:b w:val="0"/>
          <w:bCs w:val="0"/>
          <w:color w:val="auto"/>
          <w:sz w:val="30"/>
          <w:szCs w:val="30"/>
        </w:rPr>
      </w:pPr>
    </w:p>
    <w:p>
      <w:pPr>
        <w:spacing w:line="256" w:lineRule="auto"/>
        <w:rPr>
          <w:rFonts w:hint="eastAsia" w:ascii="方正仿宋_GBK" w:hAnsi="方正仿宋_GBK" w:eastAsia="方正仿宋_GBK" w:cs="方正仿宋_GBK"/>
          <w:b w:val="0"/>
          <w:bCs w:val="0"/>
          <w:color w:val="auto"/>
          <w:sz w:val="30"/>
          <w:szCs w:val="30"/>
        </w:rPr>
      </w:pPr>
    </w:p>
    <w:p>
      <w:pPr>
        <w:spacing w:line="256" w:lineRule="auto"/>
        <w:rPr>
          <w:rFonts w:hint="eastAsia" w:ascii="方正仿宋_GBK" w:hAnsi="方正仿宋_GBK" w:eastAsia="方正仿宋_GBK" w:cs="方正仿宋_GBK"/>
          <w:b w:val="0"/>
          <w:bCs w:val="0"/>
          <w:color w:val="auto"/>
          <w:sz w:val="44"/>
          <w:szCs w:val="44"/>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小标宋_GBK" w:hAnsi="方正小标宋_GBK" w:eastAsia="方正小标宋_GBK" w:cs="方正小标宋_GBK"/>
          <w:b w:val="0"/>
          <w:bCs w:val="0"/>
          <w:color w:val="auto"/>
          <w:spacing w:val="-3"/>
          <w:position w:val="11"/>
          <w:sz w:val="44"/>
          <w:szCs w:val="44"/>
        </w:rPr>
      </w:pPr>
      <w:r>
        <w:rPr>
          <w:rFonts w:hint="eastAsia" w:ascii="方正小标宋_GBK" w:hAnsi="方正小标宋_GBK" w:eastAsia="方正小标宋_GBK" w:cs="方正小标宋_GBK"/>
          <w:b w:val="0"/>
          <w:bCs w:val="0"/>
          <w:color w:val="auto"/>
          <w:spacing w:val="-3"/>
          <w:position w:val="11"/>
          <w:sz w:val="44"/>
          <w:szCs w:val="44"/>
        </w:rPr>
        <w:t>武汉市工商业联合会物业管理</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小标宋_GBK" w:hAnsi="方正小标宋_GBK" w:eastAsia="方正小标宋_GBK" w:cs="方正小标宋_GBK"/>
          <w:b w:val="0"/>
          <w:bCs w:val="0"/>
          <w:color w:val="auto"/>
          <w:spacing w:val="-3"/>
          <w:position w:val="11"/>
          <w:sz w:val="44"/>
          <w:szCs w:val="44"/>
        </w:rPr>
      </w:pPr>
      <w:r>
        <w:rPr>
          <w:rFonts w:hint="eastAsia" w:ascii="方正小标宋_GBK" w:hAnsi="方正小标宋_GBK" w:eastAsia="方正小标宋_GBK" w:cs="方正小标宋_GBK"/>
          <w:b w:val="0"/>
          <w:bCs w:val="0"/>
          <w:color w:val="auto"/>
          <w:spacing w:val="-3"/>
          <w:position w:val="11"/>
          <w:sz w:val="44"/>
          <w:szCs w:val="44"/>
        </w:rPr>
        <w:t>采</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小标宋_GBK" w:hAnsi="方正小标宋_GBK" w:eastAsia="方正小标宋_GBK" w:cs="方正小标宋_GBK"/>
          <w:b w:val="0"/>
          <w:bCs w:val="0"/>
          <w:color w:val="auto"/>
          <w:spacing w:val="-3"/>
          <w:position w:val="11"/>
          <w:sz w:val="44"/>
          <w:szCs w:val="44"/>
        </w:rPr>
      </w:pPr>
      <w:r>
        <w:rPr>
          <w:rFonts w:hint="eastAsia" w:ascii="方正小标宋_GBK" w:hAnsi="方正小标宋_GBK" w:eastAsia="方正小标宋_GBK" w:cs="方正小标宋_GBK"/>
          <w:b w:val="0"/>
          <w:bCs w:val="0"/>
          <w:color w:val="auto"/>
          <w:spacing w:val="-3"/>
          <w:position w:val="11"/>
          <w:sz w:val="44"/>
          <w:szCs w:val="44"/>
        </w:rPr>
        <w:t>购</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小标宋_GBK" w:hAnsi="方正小标宋_GBK" w:eastAsia="方正小标宋_GBK" w:cs="方正小标宋_GBK"/>
          <w:b w:val="0"/>
          <w:bCs w:val="0"/>
          <w:color w:val="auto"/>
          <w:spacing w:val="-3"/>
          <w:position w:val="11"/>
          <w:sz w:val="44"/>
          <w:szCs w:val="44"/>
        </w:rPr>
      </w:pPr>
      <w:r>
        <w:rPr>
          <w:rFonts w:hint="eastAsia" w:ascii="方正小标宋_GBK" w:hAnsi="方正小标宋_GBK" w:eastAsia="方正小标宋_GBK" w:cs="方正小标宋_GBK"/>
          <w:b w:val="0"/>
          <w:bCs w:val="0"/>
          <w:color w:val="auto"/>
          <w:spacing w:val="-3"/>
          <w:position w:val="11"/>
          <w:sz w:val="44"/>
          <w:szCs w:val="44"/>
        </w:rPr>
        <w:t>需</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小标宋_GBK" w:hAnsi="方正小标宋_GBK" w:eastAsia="方正小标宋_GBK" w:cs="方正小标宋_GBK"/>
          <w:b w:val="0"/>
          <w:bCs w:val="0"/>
          <w:color w:val="auto"/>
          <w:sz w:val="44"/>
          <w:szCs w:val="44"/>
        </w:rPr>
      </w:pPr>
      <w:r>
        <w:rPr>
          <w:rFonts w:hint="eastAsia" w:ascii="方正小标宋_GBK" w:hAnsi="方正小标宋_GBK" w:eastAsia="方正小标宋_GBK" w:cs="方正小标宋_GBK"/>
          <w:b w:val="0"/>
          <w:bCs w:val="0"/>
          <w:color w:val="auto"/>
          <w:spacing w:val="-3"/>
          <w:position w:val="11"/>
          <w:sz w:val="44"/>
          <w:szCs w:val="44"/>
        </w:rPr>
        <w:t>求</w:t>
      </w:r>
    </w:p>
    <w:p>
      <w:pPr>
        <w:spacing w:line="247" w:lineRule="auto"/>
        <w:rPr>
          <w:rFonts w:hint="eastAsia" w:ascii="方正仿宋_GBK" w:hAnsi="方正仿宋_GBK" w:eastAsia="方正仿宋_GBK" w:cs="方正仿宋_GBK"/>
          <w:b w:val="0"/>
          <w:bCs w:val="0"/>
          <w:color w:val="auto"/>
          <w:sz w:val="44"/>
          <w:szCs w:val="44"/>
        </w:rPr>
      </w:pPr>
    </w:p>
    <w:p>
      <w:pPr>
        <w:spacing w:line="247" w:lineRule="auto"/>
        <w:rPr>
          <w:rFonts w:hint="eastAsia" w:ascii="方正仿宋_GBK" w:hAnsi="方正仿宋_GBK" w:eastAsia="方正仿宋_GBK" w:cs="方正仿宋_GBK"/>
          <w:b w:val="0"/>
          <w:bCs w:val="0"/>
          <w:color w:val="auto"/>
          <w:sz w:val="44"/>
          <w:szCs w:val="44"/>
        </w:rPr>
      </w:pPr>
    </w:p>
    <w:p>
      <w:pPr>
        <w:pStyle w:val="13"/>
        <w:rPr>
          <w:rFonts w:hint="eastAsia" w:ascii="方正仿宋_GBK" w:hAnsi="方正仿宋_GBK" w:eastAsia="方正仿宋_GBK" w:cs="方正仿宋_GBK"/>
          <w:b w:val="0"/>
          <w:bCs w:val="0"/>
          <w:color w:val="auto"/>
          <w:sz w:val="44"/>
          <w:szCs w:val="44"/>
        </w:rPr>
      </w:pPr>
    </w:p>
    <w:p>
      <w:pPr>
        <w:pStyle w:val="13"/>
        <w:rPr>
          <w:rFonts w:hint="eastAsia" w:ascii="方正仿宋_GBK" w:hAnsi="方正仿宋_GBK" w:eastAsia="方正仿宋_GBK" w:cs="方正仿宋_GBK"/>
          <w:b w:val="0"/>
          <w:bCs w:val="0"/>
          <w:color w:val="auto"/>
          <w:sz w:val="44"/>
          <w:szCs w:val="44"/>
        </w:rPr>
      </w:pPr>
    </w:p>
    <w:p>
      <w:pPr>
        <w:spacing w:line="247" w:lineRule="auto"/>
        <w:rPr>
          <w:rFonts w:hint="eastAsia" w:ascii="方正仿宋_GBK" w:hAnsi="方正仿宋_GBK" w:eastAsia="方正仿宋_GBK" w:cs="方正仿宋_GBK"/>
          <w:b w:val="0"/>
          <w:bCs w:val="0"/>
          <w:color w:val="auto"/>
          <w:sz w:val="44"/>
          <w:szCs w:val="44"/>
        </w:rPr>
      </w:pPr>
    </w:p>
    <w:p>
      <w:pPr>
        <w:spacing w:line="247" w:lineRule="auto"/>
        <w:rPr>
          <w:rFonts w:hint="eastAsia" w:ascii="方正仿宋_GBK" w:hAnsi="方正仿宋_GBK" w:eastAsia="方正仿宋_GBK" w:cs="方正仿宋_GBK"/>
          <w:b w:val="0"/>
          <w:bCs w:val="0"/>
          <w:color w:val="auto"/>
          <w:sz w:val="44"/>
          <w:szCs w:val="44"/>
        </w:rPr>
      </w:pPr>
    </w:p>
    <w:p>
      <w:pPr>
        <w:spacing w:line="247" w:lineRule="auto"/>
        <w:rPr>
          <w:rFonts w:hint="eastAsia" w:ascii="方正仿宋_GBK" w:hAnsi="方正仿宋_GBK" w:eastAsia="方正仿宋_GBK" w:cs="方正仿宋_GBK"/>
          <w:b w:val="0"/>
          <w:bCs w:val="0"/>
          <w:color w:val="auto"/>
          <w:sz w:val="44"/>
          <w:szCs w:val="44"/>
        </w:rPr>
      </w:pPr>
    </w:p>
    <w:p>
      <w:pPr>
        <w:spacing w:line="247" w:lineRule="auto"/>
        <w:jc w:val="center"/>
        <w:rPr>
          <w:rFonts w:hint="eastAsia" w:ascii="CESI楷体-GB13000" w:hAnsi="CESI楷体-GB13000" w:eastAsia="CESI楷体-GB13000" w:cs="CESI楷体-GB13000"/>
          <w:b w:val="0"/>
          <w:bCs w:val="0"/>
          <w:color w:val="auto"/>
          <w:spacing w:val="-5"/>
          <w:sz w:val="32"/>
          <w:szCs w:val="32"/>
        </w:rPr>
      </w:pPr>
      <w:r>
        <w:rPr>
          <w:rFonts w:hint="eastAsia" w:ascii="CESI楷体-GB13000" w:hAnsi="CESI楷体-GB13000" w:eastAsia="CESI楷体-GB13000" w:cs="CESI楷体-GB13000"/>
          <w:b w:val="0"/>
          <w:bCs w:val="0"/>
          <w:color w:val="auto"/>
          <w:spacing w:val="-5"/>
          <w:sz w:val="32"/>
          <w:szCs w:val="32"/>
        </w:rPr>
        <w:t>武汉市工商业联合会</w:t>
      </w:r>
    </w:p>
    <w:p>
      <w:pPr>
        <w:pStyle w:val="13"/>
        <w:jc w:val="center"/>
        <w:rPr>
          <w:rFonts w:hint="eastAsia" w:ascii="CESI楷体-GB13000" w:hAnsi="CESI楷体-GB13000" w:eastAsia="CESI楷体-GB13000" w:cs="CESI楷体-GB13000"/>
          <w:b w:val="0"/>
          <w:bCs w:val="0"/>
          <w:color w:val="auto"/>
          <w:spacing w:val="-5"/>
          <w:sz w:val="32"/>
          <w:szCs w:val="32"/>
          <w:lang w:val="en-US" w:eastAsia="zh-CN"/>
        </w:rPr>
      </w:pPr>
      <w:r>
        <w:rPr>
          <w:rFonts w:hint="eastAsia" w:ascii="CESI楷体-GB13000" w:hAnsi="CESI楷体-GB13000" w:eastAsia="CESI楷体-GB13000" w:cs="CESI楷体-GB13000"/>
          <w:b w:val="0"/>
          <w:bCs w:val="0"/>
          <w:color w:val="auto"/>
          <w:spacing w:val="-5"/>
          <w:sz w:val="32"/>
          <w:szCs w:val="32"/>
          <w:lang w:val="en-US" w:eastAsia="zh-CN"/>
        </w:rPr>
        <w:t>2025年12月</w:t>
      </w:r>
    </w:p>
    <w:p>
      <w:pPr>
        <w:pStyle w:val="13"/>
        <w:rPr>
          <w:rFonts w:hint="eastAsia" w:ascii="方正仿宋_GBK" w:hAnsi="方正仿宋_GBK" w:eastAsia="方正仿宋_GBK" w:cs="方正仿宋_GBK"/>
          <w:b w:val="0"/>
          <w:bCs w:val="0"/>
          <w:color w:val="auto"/>
          <w:sz w:val="30"/>
          <w:szCs w:val="30"/>
        </w:rPr>
      </w:pPr>
    </w:p>
    <w:p>
      <w:pPr>
        <w:spacing w:before="0" w:beforeLines="0" w:after="0" w:afterLines="0" w:line="240" w:lineRule="auto"/>
        <w:ind w:left="0" w:leftChars="0" w:right="0" w:rightChars="0" w:firstLine="0" w:firstLineChars="0"/>
        <w:jc w:val="center"/>
        <w:rPr>
          <w:rFonts w:hint="eastAsia" w:ascii="方正仿宋_GBK" w:hAnsi="方正仿宋_GBK" w:eastAsia="方正仿宋_GBK" w:cs="方正仿宋_GBK"/>
          <w:b w:val="0"/>
          <w:bCs w:val="0"/>
          <w:snapToGrid w:val="0"/>
          <w:color w:val="auto"/>
          <w:kern w:val="0"/>
          <w:sz w:val="30"/>
          <w:szCs w:val="30"/>
        </w:rPr>
        <w:sectPr>
          <w:footerReference r:id="rId5" w:type="default"/>
          <w:pgSz w:w="11906" w:h="16839"/>
          <w:pgMar w:top="1246" w:right="1155" w:bottom="788" w:left="1196" w:header="0" w:footer="672" w:gutter="0"/>
          <w:pgNumType w:fmt="decimal" w:start="1"/>
          <w:cols w:space="720" w:num="1"/>
        </w:sectPr>
      </w:pPr>
    </w:p>
    <w:sdt>
      <w:sdtPr>
        <w:rPr>
          <w:rFonts w:ascii="宋体" w:hAnsi="宋体" w:eastAsia="宋体" w:cs="Arial"/>
          <w:snapToGrid w:val="0"/>
          <w:color w:val="000000"/>
          <w:kern w:val="0"/>
          <w:sz w:val="21"/>
          <w:szCs w:val="21"/>
        </w:rPr>
        <w:id w:val="734845321"/>
        <w:docPartObj>
          <w:docPartGallery w:val="Table of Contents"/>
          <w:docPartUnique/>
        </w:docPartObj>
      </w:sdtPr>
      <w:sdtEndPr>
        <w:rPr>
          <w:rFonts w:hint="eastAsia" w:ascii="方正仿宋_GBK" w:hAnsi="方正仿宋_GBK" w:eastAsia="方正仿宋_GBK" w:cs="方正仿宋_GBK"/>
          <w:bCs w:val="0"/>
          <w:snapToGrid w:val="0"/>
          <w:color w:val="auto"/>
          <w:spacing w:val="-3"/>
          <w:kern w:val="0"/>
          <w:position w:val="11"/>
          <w:sz w:val="21"/>
          <w:szCs w:val="30"/>
        </w:rPr>
      </w:sdtEndPr>
      <w:sdtContent>
        <w:p>
          <w:pPr>
            <w:spacing w:before="0" w:beforeLines="0" w:after="0" w:afterLines="0" w:line="240" w:lineRule="auto"/>
            <w:ind w:left="0" w:leftChars="0" w:right="0" w:rightChars="0" w:firstLine="0" w:firstLineChars="0"/>
            <w:jc w:val="center"/>
          </w:pPr>
          <w:r>
            <w:rPr>
              <w:rFonts w:ascii="宋体" w:hAnsi="宋体" w:eastAsia="宋体"/>
              <w:b/>
              <w:bCs/>
              <w:sz w:val="32"/>
              <w:szCs w:val="32"/>
            </w:rPr>
            <w:t>目录</w:t>
          </w:r>
        </w:p>
        <w:p>
          <w:pPr>
            <w:pStyle w:val="16"/>
            <w:tabs>
              <w:tab w:val="right" w:leader="dot" w:pos="9555"/>
            </w:tabs>
            <w:rPr>
              <w:b/>
              <w:bCs/>
            </w:rPr>
          </w:pPr>
          <w:r>
            <w:rPr>
              <w:rFonts w:hint="eastAsia" w:ascii="方正仿宋_GBK" w:hAnsi="方正仿宋_GBK" w:eastAsia="方正仿宋_GBK" w:cs="方正仿宋_GBK"/>
              <w:b/>
              <w:bCs/>
              <w:color w:val="auto"/>
              <w:spacing w:val="-3"/>
              <w:position w:val="11"/>
              <w:sz w:val="30"/>
              <w:szCs w:val="30"/>
            </w:rPr>
            <w:fldChar w:fldCharType="begin"/>
          </w:r>
          <w:r>
            <w:rPr>
              <w:rFonts w:hint="eastAsia" w:ascii="方正仿宋_GBK" w:hAnsi="方正仿宋_GBK" w:eastAsia="方正仿宋_GBK" w:cs="方正仿宋_GBK"/>
              <w:b/>
              <w:bCs/>
              <w:color w:val="auto"/>
              <w:spacing w:val="-3"/>
              <w:position w:val="11"/>
              <w:sz w:val="30"/>
              <w:szCs w:val="30"/>
            </w:rPr>
            <w:instrText xml:space="preserve">TOC \o "1-3" \h \u </w:instrText>
          </w:r>
          <w:r>
            <w:rPr>
              <w:rFonts w:hint="eastAsia" w:ascii="方正仿宋_GBK" w:hAnsi="方正仿宋_GBK" w:eastAsia="方正仿宋_GBK" w:cs="方正仿宋_GBK"/>
              <w:b/>
              <w:bCs/>
              <w:color w:val="auto"/>
              <w:spacing w:val="-3"/>
              <w:position w:val="11"/>
              <w:sz w:val="30"/>
              <w:szCs w:val="30"/>
            </w:rPr>
            <w:fldChar w:fldCharType="separate"/>
          </w: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_Toc1172725439 </w:instrText>
          </w:r>
          <w:r>
            <w:rPr>
              <w:rFonts w:hint="eastAsia" w:ascii="方正仿宋_GBK" w:hAnsi="方正仿宋_GBK" w:eastAsia="方正仿宋_GBK" w:cs="方正仿宋_GBK"/>
              <w:b/>
              <w:bCs/>
              <w:spacing w:val="-3"/>
              <w:position w:val="11"/>
              <w:szCs w:val="30"/>
            </w:rPr>
            <w:fldChar w:fldCharType="separate"/>
          </w:r>
          <w:r>
            <w:rPr>
              <w:rFonts w:hint="eastAsia" w:ascii="CESI黑体-GB13000" w:hAnsi="CESI黑体-GB13000" w:eastAsia="CESI黑体-GB13000" w:cs="CESI黑体-GB13000"/>
              <w:b/>
              <w:bCs/>
              <w:spacing w:val="-5"/>
              <w:szCs w:val="30"/>
              <w:lang w:eastAsia="zh-CN"/>
              <w14:textOutline w14:w="7972" w14:cap="sq" w14:cmpd="sng">
                <w14:solidFill>
                  <w14:srgbClr w14:val="000000"/>
                </w14:solidFill>
                <w14:prstDash w14:val="solid"/>
                <w14:bevel/>
              </w14:textOutline>
            </w:rPr>
            <w:t>一、</w:t>
          </w:r>
          <w:r>
            <w:rPr>
              <w:rFonts w:hint="eastAsia" w:ascii="CESI黑体-GB13000" w:hAnsi="CESI黑体-GB13000" w:eastAsia="CESI黑体-GB13000" w:cs="CESI黑体-GB13000"/>
              <w:b/>
              <w:bCs/>
              <w:spacing w:val="-5"/>
              <w:szCs w:val="30"/>
              <w14:textOutline w14:w="7972" w14:cap="sq" w14:cmpd="sng">
                <w14:solidFill>
                  <w14:srgbClr w14:val="000000"/>
                </w14:solidFill>
                <w14:prstDash w14:val="solid"/>
                <w14:bevel/>
              </w14:textOutline>
            </w:rPr>
            <w:t>采购清单</w:t>
          </w:r>
          <w:r>
            <w:rPr>
              <w:b/>
              <w:bCs/>
            </w:rPr>
            <w:tab/>
          </w:r>
          <w:r>
            <w:rPr>
              <w:b/>
              <w:bCs/>
            </w:rPr>
            <w:fldChar w:fldCharType="begin"/>
          </w:r>
          <w:r>
            <w:rPr>
              <w:b/>
              <w:bCs/>
            </w:rPr>
            <w:instrText xml:space="preserve"> PAGEREF _Toc1172725439 </w:instrText>
          </w:r>
          <w:r>
            <w:rPr>
              <w:b/>
              <w:bCs/>
            </w:rPr>
            <w:fldChar w:fldCharType="separate"/>
          </w:r>
          <w:r>
            <w:rPr>
              <w:b/>
              <w:bCs/>
            </w:rPr>
            <w:t>1</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6"/>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_Toc1456967105 </w:instrText>
          </w:r>
          <w:r>
            <w:rPr>
              <w:rFonts w:hint="eastAsia" w:ascii="方正仿宋_GBK" w:hAnsi="方正仿宋_GBK" w:eastAsia="方正仿宋_GBK" w:cs="方正仿宋_GBK"/>
              <w:b/>
              <w:bCs/>
              <w:spacing w:val="-3"/>
              <w:position w:val="11"/>
              <w:szCs w:val="30"/>
            </w:rPr>
            <w:fldChar w:fldCharType="separate"/>
          </w:r>
          <w:r>
            <w:rPr>
              <w:rFonts w:hint="eastAsia" w:ascii="CESI黑体-GB13000" w:hAnsi="CESI黑体-GB13000" w:eastAsia="CESI黑体-GB13000" w:cs="CESI黑体-GB13000"/>
              <w:b/>
              <w:bCs/>
              <w:spacing w:val="-5"/>
              <w:szCs w:val="30"/>
              <w:lang w:eastAsia="zh-CN"/>
              <w14:textOutline w14:w="7972" w14:cap="sq" w14:cmpd="sng">
                <w14:solidFill>
                  <w14:srgbClr w14:val="000000"/>
                </w14:solidFill>
                <w14:prstDash w14:val="solid"/>
                <w14:bevel/>
              </w14:textOutline>
            </w:rPr>
            <w:t>二、</w:t>
          </w:r>
          <w:r>
            <w:rPr>
              <w:rFonts w:hint="eastAsia" w:ascii="CESI黑体-GB13000" w:hAnsi="CESI黑体-GB13000" w:eastAsia="CESI黑体-GB13000" w:cs="CESI黑体-GB13000"/>
              <w:b/>
              <w:bCs/>
              <w:spacing w:val="-5"/>
              <w:szCs w:val="30"/>
              <w14:textOutline w14:w="7972" w14:cap="sq" w14:cmpd="sng">
                <w14:solidFill>
                  <w14:srgbClr w14:val="000000"/>
                </w14:solidFill>
                <w14:prstDash w14:val="solid"/>
                <w14:bevel/>
              </w14:textOutline>
            </w:rPr>
            <w:t>项目概况</w:t>
          </w:r>
          <w:r>
            <w:rPr>
              <w:b/>
              <w:bCs/>
            </w:rPr>
            <w:tab/>
          </w:r>
          <w:r>
            <w:rPr>
              <w:b/>
              <w:bCs/>
            </w:rPr>
            <w:fldChar w:fldCharType="begin"/>
          </w:r>
          <w:r>
            <w:rPr>
              <w:b/>
              <w:bCs/>
            </w:rPr>
            <w:instrText xml:space="preserve"> PAGEREF _Toc1456967105 </w:instrText>
          </w:r>
          <w:r>
            <w:rPr>
              <w:b/>
              <w:bCs/>
            </w:rPr>
            <w:fldChar w:fldCharType="separate"/>
          </w:r>
          <w:r>
            <w:rPr>
              <w:b/>
              <w:bCs/>
            </w:rPr>
            <w:t>1</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6"/>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_Toc1444885041 </w:instrText>
          </w:r>
          <w:r>
            <w:rPr>
              <w:rFonts w:hint="eastAsia" w:ascii="方正仿宋_GBK" w:hAnsi="方正仿宋_GBK" w:eastAsia="方正仿宋_GBK" w:cs="方正仿宋_GBK"/>
              <w:b/>
              <w:bCs/>
              <w:spacing w:val="-3"/>
              <w:position w:val="11"/>
              <w:szCs w:val="30"/>
            </w:rPr>
            <w:fldChar w:fldCharType="separate"/>
          </w:r>
          <w:r>
            <w:rPr>
              <w:rFonts w:hint="eastAsia" w:ascii="CESI黑体-GB13000" w:hAnsi="CESI黑体-GB13000" w:eastAsia="CESI黑体-GB13000" w:cs="CESI黑体-GB13000"/>
              <w:b/>
              <w:bCs/>
              <w:spacing w:val="-5"/>
              <w:szCs w:val="30"/>
              <w:lang w:eastAsia="zh-CN"/>
              <w14:textOutline w14:w="7972" w14:cap="sq" w14:cmpd="sng">
                <w14:solidFill>
                  <w14:srgbClr w14:val="000000"/>
                </w14:solidFill>
                <w14:prstDash w14:val="solid"/>
                <w14:bevel/>
              </w14:textOutline>
            </w:rPr>
            <w:t>三、</w:t>
          </w:r>
          <w:r>
            <w:rPr>
              <w:rFonts w:hint="eastAsia" w:ascii="CESI黑体-GB13000" w:hAnsi="CESI黑体-GB13000" w:eastAsia="CESI黑体-GB13000" w:cs="CESI黑体-GB13000"/>
              <w:b/>
              <w:bCs/>
              <w:spacing w:val="-5"/>
              <w:szCs w:val="30"/>
              <w14:textOutline w14:w="7972" w14:cap="sq" w14:cmpd="sng">
                <w14:solidFill>
                  <w14:srgbClr w14:val="000000"/>
                </w14:solidFill>
                <w14:prstDash w14:val="solid"/>
                <w14:bevel/>
              </w14:textOutline>
            </w:rPr>
            <w:t>服务内容及标准</w:t>
          </w:r>
          <w:r>
            <w:rPr>
              <w:b/>
              <w:bCs/>
            </w:rPr>
            <w:tab/>
          </w:r>
          <w:r>
            <w:rPr>
              <w:b/>
              <w:bCs/>
            </w:rPr>
            <w:fldChar w:fldCharType="begin"/>
          </w:r>
          <w:r>
            <w:rPr>
              <w:b/>
              <w:bCs/>
            </w:rPr>
            <w:instrText xml:space="preserve"> PAGEREF _Toc1444885041 </w:instrText>
          </w:r>
          <w:r>
            <w:rPr>
              <w:b/>
              <w:bCs/>
            </w:rPr>
            <w:fldChar w:fldCharType="separate"/>
          </w:r>
          <w:r>
            <w:rPr>
              <w:b/>
              <w:bCs/>
            </w:rPr>
            <w:t>2</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6"/>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_Toc1632240904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一</w:t>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14:textOutline w14:w="5793" w14:cap="sq" w14:cmpd="sng">
                <w14:solidFill>
                  <w14:srgbClr w14:val="000000"/>
                </w14:solidFill>
                <w14:prstDash w14:val="solid"/>
                <w14:bevel/>
              </w14:textOutline>
            </w:rPr>
            <w:t>综合服务</w:t>
          </w:r>
          <w:r>
            <w:rPr>
              <w:b/>
              <w:bCs/>
            </w:rPr>
            <w:tab/>
          </w:r>
          <w:r>
            <w:rPr>
              <w:b/>
              <w:bCs/>
            </w:rPr>
            <w:fldChar w:fldCharType="begin"/>
          </w:r>
          <w:r>
            <w:rPr>
              <w:b/>
              <w:bCs/>
            </w:rPr>
            <w:instrText xml:space="preserve"> PAGEREF _Toc1632240904 </w:instrText>
          </w:r>
          <w:r>
            <w:rPr>
              <w:b/>
              <w:bCs/>
            </w:rPr>
            <w:fldChar w:fldCharType="separate"/>
          </w:r>
          <w:r>
            <w:rPr>
              <w:b/>
              <w:bCs/>
            </w:rPr>
            <w:t>2</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_Toc2022243621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2"/>
              <w:szCs w:val="30"/>
              <w:lang w:eastAsia="zh-CN"/>
            </w:rPr>
            <w:t>（</w:t>
          </w:r>
          <w:r>
            <w:rPr>
              <w:rFonts w:hint="eastAsia" w:ascii="CESI楷体-GB13000" w:hAnsi="CESI楷体-GB13000" w:eastAsia="CESI楷体-GB13000" w:cs="CESI楷体-GB13000"/>
              <w:b/>
              <w:bCs/>
              <w:spacing w:val="-2"/>
              <w:szCs w:val="30"/>
              <w:lang w:val="en-US" w:eastAsia="zh-CN"/>
            </w:rPr>
            <w:t>二</w:t>
          </w:r>
          <w:r>
            <w:rPr>
              <w:rFonts w:hint="eastAsia" w:ascii="CESI楷体-GB13000" w:hAnsi="CESI楷体-GB13000" w:eastAsia="CESI楷体-GB13000" w:cs="CESI楷体-GB13000"/>
              <w:b/>
              <w:bCs/>
              <w:spacing w:val="-2"/>
              <w:szCs w:val="30"/>
              <w:lang w:eastAsia="zh-CN"/>
            </w:rPr>
            <w:t>）</w:t>
          </w:r>
          <w:r>
            <w:rPr>
              <w:rFonts w:hint="eastAsia" w:ascii="CESI楷体-GB13000" w:hAnsi="CESI楷体-GB13000" w:eastAsia="CESI楷体-GB13000" w:cs="CESI楷体-GB13000"/>
              <w:b/>
              <w:bCs/>
              <w:spacing w:val="-2"/>
              <w:szCs w:val="30"/>
              <w14:textOutline w14:w="5793" w14:cap="sq" w14:cmpd="sng">
                <w14:solidFill>
                  <w14:srgbClr w14:val="000000"/>
                </w14:solidFill>
                <w14:prstDash w14:val="solid"/>
                <w14:bevel/>
              </w14:textOutline>
            </w:rPr>
            <w:t>公共秩序维护服务（安全保卫、消防工作）</w:t>
          </w:r>
          <w:r>
            <w:rPr>
              <w:b/>
              <w:bCs/>
            </w:rPr>
            <w:tab/>
          </w:r>
          <w:r>
            <w:rPr>
              <w:b/>
              <w:bCs/>
            </w:rPr>
            <w:fldChar w:fldCharType="begin"/>
          </w:r>
          <w:r>
            <w:rPr>
              <w:b/>
              <w:bCs/>
            </w:rPr>
            <w:instrText xml:space="preserve"> PAGEREF _Toc2022243621 </w:instrText>
          </w:r>
          <w:r>
            <w:rPr>
              <w:b/>
              <w:bCs/>
            </w:rPr>
            <w:fldChar w:fldCharType="separate"/>
          </w:r>
          <w:r>
            <w:rPr>
              <w:b/>
              <w:bCs/>
            </w:rPr>
            <w:t>5</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_Toc519418779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2"/>
              <w:szCs w:val="30"/>
              <w:lang w:val="en-US" w:eastAsia="zh-CN"/>
              <w14:textOutline w14:w="5793" w14:cap="sq" w14:cmpd="sng">
                <w14:solidFill>
                  <w14:srgbClr w14:val="000000"/>
                </w14:solidFill>
                <w14:prstDash w14:val="solid"/>
                <w14:bevel/>
              </w14:textOutline>
            </w:rPr>
            <w:t>（三）</w:t>
          </w:r>
          <w:r>
            <w:rPr>
              <w:rFonts w:hint="eastAsia" w:ascii="CESI楷体-GB13000" w:hAnsi="CESI楷体-GB13000" w:eastAsia="CESI楷体-GB13000" w:cs="CESI楷体-GB13000"/>
              <w:b/>
              <w:bCs/>
              <w:spacing w:val="-2"/>
              <w:szCs w:val="30"/>
              <w14:textOutline w14:w="5793" w14:cap="sq" w14:cmpd="sng">
                <w14:solidFill>
                  <w14:srgbClr w14:val="000000"/>
                </w14:solidFill>
                <w14:prstDash w14:val="solid"/>
                <w14:bevel/>
              </w14:textOutline>
            </w:rPr>
            <w:t>设施、设备运行维护</w:t>
          </w:r>
          <w:r>
            <w:rPr>
              <w:b/>
              <w:bCs/>
            </w:rPr>
            <w:tab/>
          </w:r>
          <w:r>
            <w:rPr>
              <w:b/>
              <w:bCs/>
            </w:rPr>
            <w:fldChar w:fldCharType="begin"/>
          </w:r>
          <w:r>
            <w:rPr>
              <w:b/>
              <w:bCs/>
            </w:rPr>
            <w:instrText xml:space="preserve"> PAGEREF _Toc519418779 </w:instrText>
          </w:r>
          <w:r>
            <w:rPr>
              <w:b/>
              <w:bCs/>
            </w:rPr>
            <w:fldChar w:fldCharType="separate"/>
          </w:r>
          <w:r>
            <w:rPr>
              <w:b/>
              <w:bCs/>
            </w:rPr>
            <w:t>7</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_Toc814246007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4"/>
              <w:szCs w:val="30"/>
              <w:lang w:eastAsia="zh-CN"/>
            </w:rPr>
            <w:t>（</w:t>
          </w:r>
          <w:r>
            <w:rPr>
              <w:rFonts w:hint="eastAsia" w:ascii="CESI楷体-GB13000" w:hAnsi="CESI楷体-GB13000" w:eastAsia="CESI楷体-GB13000" w:cs="CESI楷体-GB13000"/>
              <w:b/>
              <w:bCs/>
              <w:spacing w:val="-4"/>
              <w:szCs w:val="30"/>
              <w:lang w:val="en-US" w:eastAsia="zh-CN"/>
            </w:rPr>
            <w:t>四</w:t>
          </w:r>
          <w:r>
            <w:rPr>
              <w:rFonts w:hint="eastAsia" w:ascii="CESI楷体-GB13000" w:hAnsi="CESI楷体-GB13000" w:eastAsia="CESI楷体-GB13000" w:cs="CESI楷体-GB13000"/>
              <w:b/>
              <w:bCs/>
              <w:spacing w:val="-4"/>
              <w:szCs w:val="30"/>
              <w:lang w:eastAsia="zh-CN"/>
            </w:rPr>
            <w:t>）</w:t>
          </w:r>
          <w:r>
            <w:rPr>
              <w:rFonts w:hint="eastAsia" w:ascii="CESI楷体-GB13000" w:hAnsi="CESI楷体-GB13000" w:eastAsia="CESI楷体-GB13000" w:cs="CESI楷体-GB13000"/>
              <w:b/>
              <w:bCs/>
              <w:spacing w:val="-4"/>
              <w:szCs w:val="30"/>
              <w14:textOutline w14:w="5793" w14:cap="sq" w14:cmpd="sng">
                <w14:solidFill>
                  <w14:srgbClr w14:val="000000"/>
                </w14:solidFill>
                <w14:prstDash w14:val="solid"/>
                <w14:bevel/>
              </w14:textOutline>
            </w:rPr>
            <w:t>公共环境保洁服务</w:t>
          </w:r>
          <w:r>
            <w:rPr>
              <w:rFonts w:hint="eastAsia" w:ascii="CESI楷体-GB13000" w:hAnsi="CESI楷体-GB13000" w:eastAsia="CESI楷体-GB13000" w:cs="CESI楷体-GB13000"/>
              <w:b/>
              <w:bCs/>
              <w:spacing w:val="-4"/>
              <w:szCs w:val="30"/>
              <w:lang w:eastAsia="zh-CN"/>
              <w14:textOutline w14:w="5793" w14:cap="sq" w14:cmpd="sng">
                <w14:solidFill>
                  <w14:srgbClr w14:val="000000"/>
                </w14:solidFill>
                <w14:prstDash w14:val="solid"/>
                <w14:bevel/>
              </w14:textOutline>
            </w:rPr>
            <w:t>（</w:t>
          </w:r>
          <w:r>
            <w:rPr>
              <w:rFonts w:hint="eastAsia" w:ascii="CESI楷体-GB13000" w:hAnsi="CESI楷体-GB13000" w:eastAsia="CESI楷体-GB13000" w:cs="CESI楷体-GB13000"/>
              <w:b/>
              <w:bCs/>
              <w:spacing w:val="-4"/>
              <w:szCs w:val="30"/>
              <w14:textOutline w14:w="5793" w14:cap="sq" w14:cmpd="sng">
                <w14:solidFill>
                  <w14:srgbClr w14:val="000000"/>
                </w14:solidFill>
                <w14:prstDash w14:val="solid"/>
                <w14:bevel/>
              </w14:textOutline>
            </w:rPr>
            <w:t>环境卫生保洁</w:t>
          </w:r>
          <w:r>
            <w:rPr>
              <w:rFonts w:hint="eastAsia" w:ascii="CESI楷体-GB13000" w:hAnsi="CESI楷体-GB13000" w:eastAsia="CESI楷体-GB13000" w:cs="CESI楷体-GB13000"/>
              <w:b/>
              <w:bCs/>
              <w:spacing w:val="-4"/>
              <w:szCs w:val="30"/>
              <w:lang w:eastAsia="zh-CN"/>
              <w14:textOutline w14:w="5793" w14:cap="sq" w14:cmpd="sng">
                <w14:solidFill>
                  <w14:srgbClr w14:val="000000"/>
                </w14:solidFill>
                <w14:prstDash w14:val="solid"/>
                <w14:bevel/>
              </w14:textOutline>
            </w:rPr>
            <w:t>）</w:t>
          </w:r>
          <w:r>
            <w:rPr>
              <w:b/>
              <w:bCs/>
            </w:rPr>
            <w:tab/>
          </w:r>
          <w:r>
            <w:rPr>
              <w:b/>
              <w:bCs/>
            </w:rPr>
            <w:fldChar w:fldCharType="begin"/>
          </w:r>
          <w:r>
            <w:rPr>
              <w:b/>
              <w:bCs/>
            </w:rPr>
            <w:instrText xml:space="preserve"> PAGEREF _Toc814246007 </w:instrText>
          </w:r>
          <w:r>
            <w:rPr>
              <w:b/>
              <w:bCs/>
            </w:rPr>
            <w:fldChar w:fldCharType="separate"/>
          </w:r>
          <w:r>
            <w:rPr>
              <w:b/>
              <w:bCs/>
            </w:rPr>
            <w:t>14</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_Toc1270386729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napToGrid w:val="0"/>
              <w:spacing w:val="-4"/>
              <w:kern w:val="0"/>
              <w:szCs w:val="30"/>
              <w:lang w:eastAsia="zh-CN"/>
            </w:rPr>
            <w:t>（五）会务服务</w:t>
          </w:r>
          <w:r>
            <w:rPr>
              <w:b/>
              <w:bCs/>
            </w:rPr>
            <w:tab/>
          </w:r>
          <w:r>
            <w:rPr>
              <w:b/>
              <w:bCs/>
            </w:rPr>
            <w:fldChar w:fldCharType="begin"/>
          </w:r>
          <w:r>
            <w:rPr>
              <w:b/>
              <w:bCs/>
            </w:rPr>
            <w:instrText xml:space="preserve"> PAGEREF _Toc1270386729 </w:instrText>
          </w:r>
          <w:r>
            <w:rPr>
              <w:b/>
              <w:bCs/>
            </w:rPr>
            <w:fldChar w:fldCharType="separate"/>
          </w:r>
          <w:r>
            <w:rPr>
              <w:b/>
              <w:bCs/>
            </w:rPr>
            <w:t>22</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_Toc1125940361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4"/>
              <w:szCs w:val="30"/>
              <w:lang w:eastAsia="zh-CN"/>
            </w:rPr>
            <w:t>（</w:t>
          </w:r>
          <w:r>
            <w:rPr>
              <w:rFonts w:hint="eastAsia" w:ascii="CESI楷体-GB13000" w:hAnsi="CESI楷体-GB13000" w:eastAsia="CESI楷体-GB13000" w:cs="CESI楷体-GB13000"/>
              <w:b/>
              <w:bCs/>
              <w:spacing w:val="-4"/>
              <w:szCs w:val="30"/>
              <w:lang w:val="en-US" w:eastAsia="zh-CN"/>
            </w:rPr>
            <w:t>六</w:t>
          </w:r>
          <w:r>
            <w:rPr>
              <w:rFonts w:hint="eastAsia" w:ascii="CESI楷体-GB13000" w:hAnsi="CESI楷体-GB13000" w:eastAsia="CESI楷体-GB13000" w:cs="CESI楷体-GB13000"/>
              <w:b/>
              <w:bCs/>
              <w:spacing w:val="-4"/>
              <w:szCs w:val="30"/>
              <w:lang w:eastAsia="zh-CN"/>
            </w:rPr>
            <w:t>）食堂餐饮</w:t>
          </w:r>
          <w:r>
            <w:rPr>
              <w:rFonts w:hint="eastAsia" w:ascii="CESI楷体-GB13000" w:hAnsi="CESI楷体-GB13000" w:eastAsia="CESI楷体-GB13000" w:cs="CESI楷体-GB13000"/>
              <w:b/>
              <w:bCs/>
              <w:spacing w:val="-4"/>
              <w:szCs w:val="30"/>
              <w:lang w:val="en-US" w:eastAsia="zh-CN"/>
            </w:rPr>
            <w:t>服务</w:t>
          </w:r>
          <w:r>
            <w:rPr>
              <w:rFonts w:hint="eastAsia" w:ascii="CESI楷体-GB13000" w:hAnsi="CESI楷体-GB13000" w:eastAsia="CESI楷体-GB13000" w:cs="CESI楷体-GB13000"/>
              <w:b/>
              <w:bCs/>
              <w:spacing w:val="-4"/>
              <w:szCs w:val="30"/>
              <w:lang w:eastAsia="zh-CN"/>
            </w:rPr>
            <w:t>管理</w:t>
          </w:r>
          <w:r>
            <w:rPr>
              <w:b/>
              <w:bCs/>
            </w:rPr>
            <w:tab/>
          </w:r>
          <w:r>
            <w:rPr>
              <w:b/>
              <w:bCs/>
            </w:rPr>
            <w:fldChar w:fldCharType="begin"/>
          </w:r>
          <w:r>
            <w:rPr>
              <w:b/>
              <w:bCs/>
            </w:rPr>
            <w:instrText xml:space="preserve"> PAGEREF _Toc1125940361 </w:instrText>
          </w:r>
          <w:r>
            <w:rPr>
              <w:b/>
              <w:bCs/>
            </w:rPr>
            <w:fldChar w:fldCharType="separate"/>
          </w:r>
          <w:r>
            <w:rPr>
              <w:b/>
              <w:bCs/>
            </w:rPr>
            <w:t>24</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_Toc1794396554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napToGrid w:val="0"/>
              <w:spacing w:val="-4"/>
              <w:kern w:val="0"/>
              <w:szCs w:val="30"/>
              <w:lang w:eastAsia="zh-CN"/>
            </w:rPr>
            <w:t>（七）公务用车驾驶服务</w:t>
          </w:r>
          <w:r>
            <w:rPr>
              <w:b/>
              <w:bCs/>
            </w:rPr>
            <w:tab/>
          </w:r>
          <w:r>
            <w:rPr>
              <w:b/>
              <w:bCs/>
            </w:rPr>
            <w:fldChar w:fldCharType="begin"/>
          </w:r>
          <w:r>
            <w:rPr>
              <w:b/>
              <w:bCs/>
            </w:rPr>
            <w:instrText xml:space="preserve"> PAGEREF _Toc1794396554 </w:instrText>
          </w:r>
          <w:r>
            <w:rPr>
              <w:b/>
              <w:bCs/>
            </w:rPr>
            <w:fldChar w:fldCharType="separate"/>
          </w:r>
          <w:r>
            <w:rPr>
              <w:b/>
              <w:bCs/>
            </w:rPr>
            <w:t>28</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6"/>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_Toc333633705 </w:instrText>
          </w:r>
          <w:r>
            <w:rPr>
              <w:rFonts w:hint="eastAsia" w:ascii="方正仿宋_GBK" w:hAnsi="方正仿宋_GBK" w:eastAsia="方正仿宋_GBK" w:cs="方正仿宋_GBK"/>
              <w:b/>
              <w:bCs/>
              <w:spacing w:val="-3"/>
              <w:position w:val="11"/>
              <w:szCs w:val="30"/>
            </w:rPr>
            <w:fldChar w:fldCharType="separate"/>
          </w:r>
          <w:r>
            <w:rPr>
              <w:rFonts w:hint="eastAsia" w:ascii="CESI黑体-GB13000" w:hAnsi="CESI黑体-GB13000" w:eastAsia="CESI黑体-GB13000" w:cs="CESI黑体-GB13000"/>
              <w:b/>
              <w:bCs/>
              <w:spacing w:val="-5"/>
              <w:szCs w:val="30"/>
              <w:lang w:val="en-US" w:eastAsia="zh-CN"/>
              <w14:textOutline w14:w="7972" w14:cap="sq" w14:cmpd="sng">
                <w14:solidFill>
                  <w14:srgbClr w14:val="000000"/>
                </w14:solidFill>
                <w14:prstDash w14:val="solid"/>
                <w14:bevel/>
              </w14:textOutline>
            </w:rPr>
            <w:t>四、物业人员要求</w:t>
          </w:r>
          <w:r>
            <w:rPr>
              <w:b/>
              <w:bCs/>
            </w:rPr>
            <w:tab/>
          </w:r>
          <w:r>
            <w:rPr>
              <w:b/>
              <w:bCs/>
            </w:rPr>
            <w:fldChar w:fldCharType="begin"/>
          </w:r>
          <w:r>
            <w:rPr>
              <w:b/>
              <w:bCs/>
            </w:rPr>
            <w:instrText xml:space="preserve"> PAGEREF _Toc333633705 </w:instrText>
          </w:r>
          <w:r>
            <w:rPr>
              <w:b/>
              <w:bCs/>
            </w:rPr>
            <w:fldChar w:fldCharType="separate"/>
          </w:r>
          <w:r>
            <w:rPr>
              <w:b/>
              <w:bCs/>
            </w:rPr>
            <w:t>28</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_Toc1290228942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一</w:t>
          </w:r>
          <w:r>
            <w:rPr>
              <w:rFonts w:hint="eastAsia" w:ascii="CESI楷体-GB13000" w:hAnsi="CESI楷体-GB13000" w:eastAsia="CESI楷体-GB13000" w:cs="CESI楷体-GB13000"/>
              <w:b/>
              <w:bCs/>
              <w:spacing w:val="-5"/>
              <w:szCs w:val="30"/>
              <w:lang w:eastAsia="zh-CN"/>
            </w:rPr>
            <w:t>）物业人员配置要求</w:t>
          </w:r>
          <w:r>
            <w:rPr>
              <w:b/>
              <w:bCs/>
            </w:rPr>
            <w:tab/>
          </w:r>
          <w:r>
            <w:rPr>
              <w:b/>
              <w:bCs/>
            </w:rPr>
            <w:fldChar w:fldCharType="begin"/>
          </w:r>
          <w:r>
            <w:rPr>
              <w:b/>
              <w:bCs/>
            </w:rPr>
            <w:instrText xml:space="preserve"> PAGEREF _Toc1290228942 </w:instrText>
          </w:r>
          <w:r>
            <w:rPr>
              <w:b/>
              <w:bCs/>
            </w:rPr>
            <w:fldChar w:fldCharType="separate"/>
          </w:r>
          <w:r>
            <w:rPr>
              <w:b/>
              <w:bCs/>
            </w:rPr>
            <w:t>28</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_Toc851717486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二</w:t>
          </w:r>
          <w:r>
            <w:rPr>
              <w:rFonts w:hint="eastAsia" w:ascii="CESI楷体-GB13000" w:hAnsi="CESI楷体-GB13000" w:eastAsia="CESI楷体-GB13000" w:cs="CESI楷体-GB13000"/>
              <w:b/>
              <w:bCs/>
              <w:spacing w:val="-5"/>
              <w:szCs w:val="30"/>
              <w:lang w:eastAsia="zh-CN"/>
            </w:rPr>
            <w:t>）物业人员配置方案</w:t>
          </w:r>
          <w:r>
            <w:rPr>
              <w:b/>
              <w:bCs/>
            </w:rPr>
            <w:tab/>
          </w:r>
          <w:r>
            <w:rPr>
              <w:b/>
              <w:bCs/>
            </w:rPr>
            <w:fldChar w:fldCharType="begin"/>
          </w:r>
          <w:r>
            <w:rPr>
              <w:b/>
              <w:bCs/>
            </w:rPr>
            <w:instrText xml:space="preserve"> PAGEREF _Toc851717486 </w:instrText>
          </w:r>
          <w:r>
            <w:rPr>
              <w:b/>
              <w:bCs/>
            </w:rPr>
            <w:fldChar w:fldCharType="separate"/>
          </w:r>
          <w:r>
            <w:rPr>
              <w:b/>
              <w:bCs/>
            </w:rPr>
            <w:t>31</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6"/>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_Toc1449390401 </w:instrText>
          </w:r>
          <w:r>
            <w:rPr>
              <w:rFonts w:hint="eastAsia" w:ascii="方正仿宋_GBK" w:hAnsi="方正仿宋_GBK" w:eastAsia="方正仿宋_GBK" w:cs="方正仿宋_GBK"/>
              <w:b/>
              <w:bCs/>
              <w:spacing w:val="-3"/>
              <w:position w:val="11"/>
              <w:szCs w:val="30"/>
            </w:rPr>
            <w:fldChar w:fldCharType="separate"/>
          </w:r>
          <w:r>
            <w:rPr>
              <w:rFonts w:hint="eastAsia" w:ascii="CESI黑体-GB13000" w:hAnsi="CESI黑体-GB13000" w:eastAsia="CESI黑体-GB13000" w:cs="CESI黑体-GB13000"/>
              <w:b/>
              <w:bCs/>
              <w:spacing w:val="-5"/>
              <w:szCs w:val="30"/>
              <w:lang w:val="en-US" w:eastAsia="zh-CN"/>
              <w14:textOutline w14:w="7972" w14:cap="sq" w14:cmpd="sng">
                <w14:solidFill>
                  <w14:srgbClr w14:val="000000"/>
                </w14:solidFill>
                <w14:prstDash w14:val="solid"/>
                <w14:bevel/>
              </w14:textOutline>
            </w:rPr>
            <w:t>五、商务要求</w:t>
          </w:r>
          <w:r>
            <w:rPr>
              <w:b/>
              <w:bCs/>
            </w:rPr>
            <w:tab/>
          </w:r>
          <w:r>
            <w:rPr>
              <w:b/>
              <w:bCs/>
            </w:rPr>
            <w:fldChar w:fldCharType="begin"/>
          </w:r>
          <w:r>
            <w:rPr>
              <w:b/>
              <w:bCs/>
            </w:rPr>
            <w:instrText xml:space="preserve"> PAGEREF _Toc1449390401 </w:instrText>
          </w:r>
          <w:r>
            <w:rPr>
              <w:b/>
              <w:bCs/>
            </w:rPr>
            <w:fldChar w:fldCharType="separate"/>
          </w:r>
          <w:r>
            <w:rPr>
              <w:b/>
              <w:bCs/>
            </w:rPr>
            <w:t>31</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_Toc1158170297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一</w:t>
          </w:r>
          <w:r>
            <w:rPr>
              <w:rFonts w:hint="eastAsia" w:ascii="CESI楷体-GB13000" w:hAnsi="CESI楷体-GB13000" w:eastAsia="CESI楷体-GB13000" w:cs="CESI楷体-GB13000"/>
              <w:b/>
              <w:bCs/>
              <w:spacing w:val="-5"/>
              <w:szCs w:val="30"/>
              <w:lang w:eastAsia="zh-CN"/>
            </w:rPr>
            <w:t>）采购预算及服务期</w:t>
          </w:r>
          <w:r>
            <w:rPr>
              <w:b/>
              <w:bCs/>
            </w:rPr>
            <w:tab/>
          </w:r>
          <w:r>
            <w:rPr>
              <w:b/>
              <w:bCs/>
            </w:rPr>
            <w:fldChar w:fldCharType="begin"/>
          </w:r>
          <w:r>
            <w:rPr>
              <w:b/>
              <w:bCs/>
            </w:rPr>
            <w:instrText xml:space="preserve"> PAGEREF _Toc1158170297 </w:instrText>
          </w:r>
          <w:r>
            <w:rPr>
              <w:b/>
              <w:bCs/>
            </w:rPr>
            <w:fldChar w:fldCharType="separate"/>
          </w:r>
          <w:r>
            <w:rPr>
              <w:b/>
              <w:bCs/>
            </w:rPr>
            <w:t>31</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_Toc1783268714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二</w:t>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3"/>
              <w:szCs w:val="30"/>
              <w14:textOutline w14:w="5793" w14:cap="sq" w14:cmpd="sng">
                <w14:solidFill>
                  <w14:srgbClr w14:val="000000"/>
                </w14:solidFill>
                <w14:prstDash w14:val="solid"/>
                <w14:bevel/>
              </w14:textOutline>
            </w:rPr>
            <w:t>物业进场准备期限</w:t>
          </w:r>
          <w:r>
            <w:rPr>
              <w:b/>
              <w:bCs/>
            </w:rPr>
            <w:tab/>
          </w:r>
          <w:r>
            <w:rPr>
              <w:b/>
              <w:bCs/>
            </w:rPr>
            <w:fldChar w:fldCharType="begin"/>
          </w:r>
          <w:r>
            <w:rPr>
              <w:b/>
              <w:bCs/>
            </w:rPr>
            <w:instrText xml:space="preserve"> PAGEREF _Toc1783268714 </w:instrText>
          </w:r>
          <w:r>
            <w:rPr>
              <w:b/>
              <w:bCs/>
            </w:rPr>
            <w:fldChar w:fldCharType="separate"/>
          </w:r>
          <w:r>
            <w:rPr>
              <w:b/>
              <w:bCs/>
            </w:rPr>
            <w:t>32</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_Toc1405429360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三</w:t>
          </w:r>
          <w:r>
            <w:rPr>
              <w:rFonts w:hint="eastAsia" w:ascii="CESI楷体-GB13000" w:hAnsi="CESI楷体-GB13000" w:eastAsia="CESI楷体-GB13000" w:cs="CESI楷体-GB13000"/>
              <w:b/>
              <w:bCs/>
              <w:spacing w:val="-5"/>
              <w:szCs w:val="30"/>
              <w:lang w:eastAsia="zh-CN"/>
            </w:rPr>
            <w:t>）付款方式</w:t>
          </w:r>
          <w:r>
            <w:rPr>
              <w:b/>
              <w:bCs/>
            </w:rPr>
            <w:tab/>
          </w:r>
          <w:r>
            <w:rPr>
              <w:b/>
              <w:bCs/>
            </w:rPr>
            <w:fldChar w:fldCharType="begin"/>
          </w:r>
          <w:r>
            <w:rPr>
              <w:b/>
              <w:bCs/>
            </w:rPr>
            <w:instrText xml:space="preserve"> PAGEREF _Toc1405429360 </w:instrText>
          </w:r>
          <w:r>
            <w:rPr>
              <w:b/>
              <w:bCs/>
            </w:rPr>
            <w:fldChar w:fldCharType="separate"/>
          </w:r>
          <w:r>
            <w:rPr>
              <w:b/>
              <w:bCs/>
            </w:rPr>
            <w:t>33</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_Toc693603962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四</w:t>
          </w:r>
          <w:r>
            <w:rPr>
              <w:rFonts w:hint="eastAsia" w:ascii="CESI楷体-GB13000" w:hAnsi="CESI楷体-GB13000" w:eastAsia="CESI楷体-GB13000" w:cs="CESI楷体-GB13000"/>
              <w:b/>
              <w:bCs/>
              <w:spacing w:val="-5"/>
              <w:szCs w:val="30"/>
              <w:lang w:eastAsia="zh-CN"/>
            </w:rPr>
            <w:t>）物业档案管理</w:t>
          </w:r>
          <w:r>
            <w:rPr>
              <w:b/>
              <w:bCs/>
            </w:rPr>
            <w:tab/>
          </w:r>
          <w:r>
            <w:rPr>
              <w:b/>
              <w:bCs/>
            </w:rPr>
            <w:fldChar w:fldCharType="begin"/>
          </w:r>
          <w:r>
            <w:rPr>
              <w:b/>
              <w:bCs/>
            </w:rPr>
            <w:instrText xml:space="preserve"> PAGEREF _Toc693603962 </w:instrText>
          </w:r>
          <w:r>
            <w:rPr>
              <w:b/>
              <w:bCs/>
            </w:rPr>
            <w:fldChar w:fldCharType="separate"/>
          </w:r>
          <w:r>
            <w:rPr>
              <w:b/>
              <w:bCs/>
            </w:rPr>
            <w:t>33</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_Toc187270530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五</w:t>
          </w:r>
          <w:r>
            <w:rPr>
              <w:rFonts w:hint="eastAsia" w:ascii="CESI楷体-GB13000" w:hAnsi="CESI楷体-GB13000" w:eastAsia="CESI楷体-GB13000" w:cs="CESI楷体-GB13000"/>
              <w:b/>
              <w:bCs/>
              <w:spacing w:val="-5"/>
              <w:szCs w:val="30"/>
              <w:lang w:eastAsia="zh-CN"/>
            </w:rPr>
            <w:t>）物业考核</w:t>
          </w:r>
          <w:r>
            <w:rPr>
              <w:b/>
              <w:bCs/>
            </w:rPr>
            <w:tab/>
          </w:r>
          <w:r>
            <w:rPr>
              <w:b/>
              <w:bCs/>
            </w:rPr>
            <w:fldChar w:fldCharType="begin"/>
          </w:r>
          <w:r>
            <w:rPr>
              <w:b/>
              <w:bCs/>
            </w:rPr>
            <w:instrText xml:space="preserve"> PAGEREF _Toc187270530 </w:instrText>
          </w:r>
          <w:r>
            <w:rPr>
              <w:b/>
              <w:bCs/>
            </w:rPr>
            <w:fldChar w:fldCharType="separate"/>
          </w:r>
          <w:r>
            <w:rPr>
              <w:b/>
              <w:bCs/>
            </w:rPr>
            <w:t>33</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_Toc157683324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六</w:t>
          </w:r>
          <w:r>
            <w:rPr>
              <w:rFonts w:hint="eastAsia" w:ascii="CESI楷体-GB13000" w:hAnsi="CESI楷体-GB13000" w:eastAsia="CESI楷体-GB13000" w:cs="CESI楷体-GB13000"/>
              <w:b/>
              <w:bCs/>
              <w:spacing w:val="-5"/>
              <w:szCs w:val="30"/>
              <w:lang w:eastAsia="zh-CN"/>
            </w:rPr>
            <w:t>）对接行政管理</w:t>
          </w:r>
          <w:r>
            <w:rPr>
              <w:b/>
              <w:bCs/>
            </w:rPr>
            <w:tab/>
          </w:r>
          <w:r>
            <w:rPr>
              <w:b/>
              <w:bCs/>
            </w:rPr>
            <w:fldChar w:fldCharType="begin"/>
          </w:r>
          <w:r>
            <w:rPr>
              <w:b/>
              <w:bCs/>
            </w:rPr>
            <w:instrText xml:space="preserve"> PAGEREF _Toc157683324 </w:instrText>
          </w:r>
          <w:r>
            <w:rPr>
              <w:b/>
              <w:bCs/>
            </w:rPr>
            <w:fldChar w:fldCharType="separate"/>
          </w:r>
          <w:r>
            <w:rPr>
              <w:b/>
              <w:bCs/>
            </w:rPr>
            <w:t>33</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_Toc367173488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七</w:t>
          </w:r>
          <w:r>
            <w:rPr>
              <w:rFonts w:hint="eastAsia" w:ascii="CESI楷体-GB13000" w:hAnsi="CESI楷体-GB13000" w:eastAsia="CESI楷体-GB13000" w:cs="CESI楷体-GB13000"/>
              <w:b/>
              <w:bCs/>
              <w:spacing w:val="-5"/>
              <w:szCs w:val="30"/>
              <w:lang w:eastAsia="zh-CN"/>
            </w:rPr>
            <w:t>）重大责任事故约定</w:t>
          </w:r>
          <w:r>
            <w:rPr>
              <w:b/>
              <w:bCs/>
            </w:rPr>
            <w:tab/>
          </w:r>
          <w:r>
            <w:rPr>
              <w:b/>
              <w:bCs/>
            </w:rPr>
            <w:fldChar w:fldCharType="begin"/>
          </w:r>
          <w:r>
            <w:rPr>
              <w:b/>
              <w:bCs/>
            </w:rPr>
            <w:instrText xml:space="preserve"> PAGEREF _Toc367173488 </w:instrText>
          </w:r>
          <w:r>
            <w:rPr>
              <w:b/>
              <w:bCs/>
            </w:rPr>
            <w:fldChar w:fldCharType="separate"/>
          </w:r>
          <w:r>
            <w:rPr>
              <w:b/>
              <w:bCs/>
            </w:rPr>
            <w:t>34</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_Toc433747168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val="en-US" w:eastAsia="zh-CN"/>
            </w:rPr>
            <w:t>（八）</w:t>
          </w:r>
          <w:r>
            <w:rPr>
              <w:rFonts w:hint="eastAsia" w:ascii="CESI楷体-GB13000" w:hAnsi="CESI楷体-GB13000" w:eastAsia="CESI楷体-GB13000" w:cs="CESI楷体-GB13000"/>
              <w:b/>
              <w:bCs/>
              <w:spacing w:val="-5"/>
              <w:szCs w:val="30"/>
              <w:lang w:eastAsia="zh-CN"/>
            </w:rPr>
            <w:t>验收</w:t>
          </w:r>
          <w:r>
            <w:rPr>
              <w:b/>
              <w:bCs/>
            </w:rPr>
            <w:tab/>
          </w:r>
          <w:r>
            <w:rPr>
              <w:b/>
              <w:bCs/>
            </w:rPr>
            <w:fldChar w:fldCharType="begin"/>
          </w:r>
          <w:r>
            <w:rPr>
              <w:b/>
              <w:bCs/>
            </w:rPr>
            <w:instrText xml:space="preserve"> PAGEREF _Toc433747168 </w:instrText>
          </w:r>
          <w:r>
            <w:rPr>
              <w:b/>
              <w:bCs/>
            </w:rPr>
            <w:fldChar w:fldCharType="separate"/>
          </w:r>
          <w:r>
            <w:rPr>
              <w:b/>
              <w:bCs/>
            </w:rPr>
            <w:t>34</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7"/>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_Toc1407073655 </w:instrText>
          </w:r>
          <w:r>
            <w:rPr>
              <w:rFonts w:hint="eastAsia" w:ascii="方正仿宋_GBK" w:hAnsi="方正仿宋_GBK" w:eastAsia="方正仿宋_GBK" w:cs="方正仿宋_GBK"/>
              <w:b/>
              <w:bCs/>
              <w:spacing w:val="-3"/>
              <w:position w:val="11"/>
              <w:szCs w:val="30"/>
            </w:rPr>
            <w:fldChar w:fldCharType="separate"/>
          </w:r>
          <w:r>
            <w:rPr>
              <w:rFonts w:hint="eastAsia" w:ascii="CESI楷体-GB13000" w:hAnsi="CESI楷体-GB13000" w:eastAsia="CESI楷体-GB13000" w:cs="CESI楷体-GB13000"/>
              <w:b/>
              <w:bCs/>
              <w:spacing w:val="-5"/>
              <w:szCs w:val="30"/>
              <w:lang w:eastAsia="zh-CN"/>
            </w:rPr>
            <w:t>（</w:t>
          </w:r>
          <w:r>
            <w:rPr>
              <w:rFonts w:hint="eastAsia" w:ascii="CESI楷体-GB13000" w:hAnsi="CESI楷体-GB13000" w:eastAsia="CESI楷体-GB13000" w:cs="CESI楷体-GB13000"/>
              <w:b/>
              <w:bCs/>
              <w:spacing w:val="-5"/>
              <w:szCs w:val="30"/>
              <w:lang w:val="en-US" w:eastAsia="zh-CN"/>
            </w:rPr>
            <w:t>九</w:t>
          </w:r>
          <w:r>
            <w:rPr>
              <w:rFonts w:hint="eastAsia" w:ascii="CESI楷体-GB13000" w:hAnsi="CESI楷体-GB13000" w:eastAsia="CESI楷体-GB13000" w:cs="CESI楷体-GB13000"/>
              <w:b/>
              <w:bCs/>
              <w:spacing w:val="-5"/>
              <w:szCs w:val="30"/>
              <w:lang w:eastAsia="zh-CN"/>
            </w:rPr>
            <w:t>）物业服务期管理</w:t>
          </w:r>
          <w:r>
            <w:rPr>
              <w:b/>
              <w:bCs/>
            </w:rPr>
            <w:tab/>
          </w:r>
          <w:r>
            <w:rPr>
              <w:b/>
              <w:bCs/>
            </w:rPr>
            <w:fldChar w:fldCharType="begin"/>
          </w:r>
          <w:r>
            <w:rPr>
              <w:b/>
              <w:bCs/>
            </w:rPr>
            <w:instrText xml:space="preserve"> PAGEREF _Toc1407073655 </w:instrText>
          </w:r>
          <w:r>
            <w:rPr>
              <w:b/>
              <w:bCs/>
            </w:rPr>
            <w:fldChar w:fldCharType="separate"/>
          </w:r>
          <w:r>
            <w:rPr>
              <w:b/>
              <w:bCs/>
            </w:rPr>
            <w:t>34</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pStyle w:val="16"/>
            <w:tabs>
              <w:tab w:val="right" w:leader="dot" w:pos="9555"/>
            </w:tabs>
            <w:rPr>
              <w:b/>
              <w:bCs/>
            </w:rPr>
          </w:pPr>
          <w:r>
            <w:rPr>
              <w:rFonts w:hint="eastAsia" w:ascii="方正仿宋_GBK" w:hAnsi="方正仿宋_GBK" w:eastAsia="方正仿宋_GBK" w:cs="方正仿宋_GBK"/>
              <w:b/>
              <w:bCs/>
              <w:color w:val="auto"/>
              <w:spacing w:val="-3"/>
              <w:position w:val="11"/>
              <w:szCs w:val="30"/>
            </w:rPr>
            <w:fldChar w:fldCharType="begin"/>
          </w:r>
          <w:r>
            <w:rPr>
              <w:rFonts w:hint="eastAsia" w:ascii="方正仿宋_GBK" w:hAnsi="方正仿宋_GBK" w:eastAsia="方正仿宋_GBK" w:cs="方正仿宋_GBK"/>
              <w:b/>
              <w:bCs/>
              <w:spacing w:val="-3"/>
              <w:position w:val="11"/>
              <w:szCs w:val="30"/>
            </w:rPr>
            <w:instrText xml:space="preserve"> HYPERLINK \l _Toc2064297795 </w:instrText>
          </w:r>
          <w:r>
            <w:rPr>
              <w:rFonts w:hint="eastAsia" w:ascii="方正仿宋_GBK" w:hAnsi="方正仿宋_GBK" w:eastAsia="方正仿宋_GBK" w:cs="方正仿宋_GBK"/>
              <w:b/>
              <w:bCs/>
              <w:spacing w:val="-3"/>
              <w:position w:val="11"/>
              <w:szCs w:val="30"/>
            </w:rPr>
            <w:fldChar w:fldCharType="separate"/>
          </w:r>
          <w:r>
            <w:rPr>
              <w:rFonts w:hint="eastAsia" w:ascii="CESI黑体-GB13000" w:hAnsi="CESI黑体-GB13000" w:eastAsia="CESI黑体-GB13000" w:cs="CESI黑体-GB13000"/>
              <w:b/>
              <w:bCs/>
              <w:szCs w:val="30"/>
              <w:lang w:val="en-US" w:eastAsia="zh-CN"/>
            </w:rPr>
            <w:t>六、</w:t>
          </w:r>
          <w:r>
            <w:rPr>
              <w:rFonts w:hint="eastAsia" w:ascii="CESI黑体-GB13000" w:hAnsi="CESI黑体-GB13000" w:eastAsia="CESI黑体-GB13000" w:cs="CESI黑体-GB13000"/>
              <w:b/>
              <w:bCs/>
              <w:spacing w:val="-5"/>
              <w:szCs w:val="30"/>
              <w:lang w:eastAsia="zh-CN"/>
            </w:rPr>
            <w:t>武汉市工商业联合会物业</w:t>
          </w:r>
          <w:r>
            <w:rPr>
              <w:rFonts w:hint="eastAsia" w:ascii="CESI黑体-GB13000" w:hAnsi="CESI黑体-GB13000" w:eastAsia="CESI黑体-GB13000" w:cs="CESI黑体-GB13000"/>
              <w:b/>
              <w:bCs/>
              <w:spacing w:val="-5"/>
              <w:szCs w:val="30"/>
              <w:lang w:val="en-US" w:eastAsia="zh-CN"/>
            </w:rPr>
            <w:t>管理</w:t>
          </w:r>
          <w:r>
            <w:rPr>
              <w:rFonts w:hint="eastAsia" w:ascii="CESI黑体-GB13000" w:hAnsi="CESI黑体-GB13000" w:eastAsia="CESI黑体-GB13000" w:cs="CESI黑体-GB13000"/>
              <w:b/>
              <w:bCs/>
              <w:spacing w:val="-5"/>
              <w:szCs w:val="30"/>
              <w:lang w:eastAsia="zh-CN"/>
            </w:rPr>
            <w:t>服务合同</w:t>
          </w:r>
          <w:r>
            <w:rPr>
              <w:b/>
              <w:bCs/>
            </w:rPr>
            <w:tab/>
          </w:r>
          <w:r>
            <w:rPr>
              <w:b/>
              <w:bCs/>
            </w:rPr>
            <w:fldChar w:fldCharType="begin"/>
          </w:r>
          <w:r>
            <w:rPr>
              <w:b/>
              <w:bCs/>
            </w:rPr>
            <w:instrText xml:space="preserve"> PAGEREF _Toc2064297795 </w:instrText>
          </w:r>
          <w:r>
            <w:rPr>
              <w:b/>
              <w:bCs/>
            </w:rPr>
            <w:fldChar w:fldCharType="separate"/>
          </w:r>
          <w:r>
            <w:rPr>
              <w:b/>
              <w:bCs/>
            </w:rPr>
            <w:t>34</w:t>
          </w:r>
          <w:r>
            <w:rPr>
              <w:b/>
              <w:bCs/>
            </w:rPr>
            <w:fldChar w:fldCharType="end"/>
          </w:r>
          <w:r>
            <w:rPr>
              <w:rFonts w:hint="eastAsia" w:ascii="方正仿宋_GBK" w:hAnsi="方正仿宋_GBK" w:eastAsia="方正仿宋_GBK" w:cs="方正仿宋_GBK"/>
              <w:b/>
              <w:bCs/>
              <w:color w:val="auto"/>
              <w:spacing w:val="-3"/>
              <w:position w:val="11"/>
              <w:szCs w:val="30"/>
            </w:rPr>
            <w:fldChar w:fldCharType="end"/>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pacing w:val="-3"/>
              <w:position w:val="11"/>
              <w:sz w:val="30"/>
              <w:szCs w:val="30"/>
            </w:rPr>
            <w:sectPr>
              <w:pgSz w:w="11906" w:h="16839"/>
              <w:pgMar w:top="1246" w:right="1155" w:bottom="788" w:left="1196" w:header="0" w:footer="672" w:gutter="0"/>
              <w:pgNumType w:fmt="decimal" w:start="1"/>
              <w:cols w:space="720" w:num="1"/>
            </w:sectPr>
          </w:pPr>
          <w:r>
            <w:rPr>
              <w:rFonts w:hint="eastAsia" w:ascii="方正仿宋_GBK" w:hAnsi="方正仿宋_GBK" w:eastAsia="方正仿宋_GBK" w:cs="方正仿宋_GBK"/>
              <w:b/>
              <w:bCs/>
              <w:color w:val="auto"/>
              <w:spacing w:val="-3"/>
              <w:position w:val="11"/>
              <w:szCs w:val="30"/>
            </w:rPr>
            <w:fldChar w:fldCharType="end"/>
          </w:r>
        </w:p>
      </w:sdtContent>
    </w:sdt>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小标宋_GBK" w:hAnsi="方正小标宋_GBK" w:eastAsia="方正小标宋_GBK" w:cs="方正小标宋_GBK"/>
          <w:b w:val="0"/>
          <w:bCs w:val="0"/>
          <w:color w:val="auto"/>
          <w:sz w:val="36"/>
          <w:szCs w:val="36"/>
        </w:rPr>
      </w:pPr>
      <w:r>
        <w:rPr>
          <w:rFonts w:hint="eastAsia" w:ascii="方正小标宋_GBK" w:hAnsi="方正小标宋_GBK" w:eastAsia="方正小标宋_GBK" w:cs="方正小标宋_GBK"/>
          <w:b w:val="0"/>
          <w:bCs w:val="0"/>
          <w:color w:val="auto"/>
          <w:spacing w:val="-3"/>
          <w:position w:val="11"/>
          <w:sz w:val="36"/>
          <w:szCs w:val="36"/>
        </w:rPr>
        <w:t>武汉市工商业联合会物业管理采购需求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2"/>
          <w:sz w:val="30"/>
          <w:szCs w:val="30"/>
        </w:rPr>
        <w:t>(项目技术、服务及商务要求)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80" w:firstLineChars="200"/>
        <w:textAlignment w:val="baseline"/>
        <w:outlineLvl w:val="0"/>
        <w:rPr>
          <w:rFonts w:hint="eastAsia" w:ascii="方正仿宋_GBK" w:hAnsi="方正仿宋_GBK" w:eastAsia="方正仿宋_GBK" w:cs="方正仿宋_GBK"/>
          <w:b w:val="0"/>
          <w:bCs w:val="0"/>
          <w:color w:val="auto"/>
          <w:spacing w:val="-9"/>
          <w:sz w:val="30"/>
          <w:szCs w:val="30"/>
          <w:lang w:eastAsia="zh-CN"/>
        </w:rPr>
      </w:pPr>
      <w:bookmarkStart w:id="0" w:name="_bookmark1"/>
      <w:bookmarkEnd w:id="0"/>
      <w:bookmarkStart w:id="1" w:name="_Toc1172725439"/>
      <w:r>
        <w:rPr>
          <w:rFonts w:hint="eastAsia" w:ascii="CESI黑体-GB13000" w:hAnsi="CESI黑体-GB13000" w:eastAsia="CESI黑体-GB13000" w:cs="CESI黑体-GB13000"/>
          <w:b w:val="0"/>
          <w:bCs w:val="0"/>
          <w:color w:val="auto"/>
          <w:spacing w:val="-5"/>
          <w:sz w:val="30"/>
          <w:szCs w:val="30"/>
          <w:lang w:eastAsia="zh-CN"/>
          <w14:textOutline w14:w="7972" w14:cap="sq" w14:cmpd="sng">
            <w14:solidFill>
              <w14:srgbClr w14:val="000000"/>
            </w14:solidFill>
            <w14:prstDash w14:val="solid"/>
            <w14:bevel/>
          </w14:textOutline>
        </w:rPr>
        <w:t>一、</w:t>
      </w:r>
      <w:r>
        <w:rPr>
          <w:rFonts w:hint="eastAsia" w:ascii="CESI黑体-GB13000" w:hAnsi="CESI黑体-GB13000" w:eastAsia="CESI黑体-GB13000" w:cs="CESI黑体-GB13000"/>
          <w:b w:val="0"/>
          <w:bCs w:val="0"/>
          <w:color w:val="auto"/>
          <w:spacing w:val="-5"/>
          <w:sz w:val="30"/>
          <w:szCs w:val="30"/>
          <w14:textOutline w14:w="7972" w14:cap="sq" w14:cmpd="sng">
            <w14:solidFill>
              <w14:srgbClr w14:val="000000"/>
            </w14:solidFill>
            <w14:prstDash w14:val="solid"/>
            <w14:bevel/>
          </w14:textOutline>
        </w:rPr>
        <w:t>采购清单</w:t>
      </w:r>
      <w:bookmarkEnd w:id="1"/>
    </w:p>
    <w:p>
      <w:pPr>
        <w:keepNext w:val="0"/>
        <w:keepLines w:val="0"/>
        <w:pageBreakBefore w:val="0"/>
        <w:widowControl/>
        <w:kinsoku w:val="0"/>
        <w:wordWrap/>
        <w:overflowPunct/>
        <w:topLinePunct w:val="0"/>
        <w:autoSpaceDE w:val="0"/>
        <w:autoSpaceDN w:val="0"/>
        <w:bidi w:val="0"/>
        <w:adjustRightInd w:val="0"/>
        <w:snapToGrid w:val="0"/>
        <w:spacing w:line="360" w:lineRule="auto"/>
        <w:ind w:right="44" w:firstLine="564" w:firstLineChars="200"/>
        <w:textAlignment w:val="baseline"/>
        <w:rPr>
          <w:rFonts w:hint="eastAsia" w:ascii="方正仿宋_GBK" w:hAnsi="方正仿宋_GBK" w:eastAsia="方正仿宋_GBK" w:cs="方正仿宋_GBK"/>
          <w:b w:val="0"/>
          <w:bCs w:val="0"/>
          <w:color w:val="auto"/>
          <w:spacing w:val="-9"/>
          <w:sz w:val="30"/>
          <w:szCs w:val="30"/>
        </w:rPr>
      </w:pPr>
      <w:r>
        <w:rPr>
          <w:rFonts w:hint="eastAsia" w:ascii="方正仿宋_GBK" w:hAnsi="方正仿宋_GBK" w:eastAsia="方正仿宋_GBK" w:cs="方正仿宋_GBK"/>
          <w:b w:val="0"/>
          <w:bCs w:val="0"/>
          <w:color w:val="auto"/>
          <w:spacing w:val="-9"/>
          <w:sz w:val="30"/>
          <w:szCs w:val="30"/>
        </w:rPr>
        <w:t>说明：招标文件中“★”标注的技术、服务及商务要求，应满足或优于，否则按照无效投标处理。</w:t>
      </w:r>
    </w:p>
    <w:tbl>
      <w:tblPr>
        <w:tblStyle w:val="28"/>
        <w:tblW w:w="8506"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81"/>
        <w:gridCol w:w="2438"/>
        <w:gridCol w:w="1425"/>
        <w:gridCol w:w="843"/>
        <w:gridCol w:w="9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2881"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序号</w:t>
            </w:r>
          </w:p>
        </w:tc>
        <w:tc>
          <w:tcPr>
            <w:tcW w:w="243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名称</w:t>
            </w:r>
          </w:p>
        </w:tc>
        <w:tc>
          <w:tcPr>
            <w:tcW w:w="1425"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数量</w:t>
            </w:r>
          </w:p>
        </w:tc>
        <w:tc>
          <w:tcPr>
            <w:tcW w:w="843"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单位</w:t>
            </w:r>
          </w:p>
        </w:tc>
        <w:tc>
          <w:tcPr>
            <w:tcW w:w="919"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2881"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1</w:t>
            </w:r>
          </w:p>
        </w:tc>
        <w:tc>
          <w:tcPr>
            <w:tcW w:w="243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武汉市工商业联合会物业管理项目</w:t>
            </w:r>
          </w:p>
        </w:tc>
        <w:tc>
          <w:tcPr>
            <w:tcW w:w="1425"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lang w:val="en-US" w:eastAsia="zh-CN"/>
              </w:rPr>
            </w:pPr>
            <w:r>
              <w:rPr>
                <w:rFonts w:hint="eastAsia" w:ascii="方正仿宋_GBK" w:hAnsi="方正仿宋_GBK" w:eastAsia="方正仿宋_GBK" w:cs="方正仿宋_GBK"/>
                <w:b w:val="0"/>
                <w:bCs w:val="0"/>
                <w:color w:val="auto"/>
                <w:spacing w:val="-5"/>
                <w:sz w:val="30"/>
                <w:szCs w:val="30"/>
              </w:rPr>
              <w:t>≥</w:t>
            </w:r>
            <w:r>
              <w:rPr>
                <w:rFonts w:hint="eastAsia" w:ascii="方正仿宋_GBK" w:hAnsi="方正仿宋_GBK" w:eastAsia="方正仿宋_GBK" w:cs="方正仿宋_GBK"/>
                <w:b w:val="0"/>
                <w:bCs w:val="0"/>
                <w:color w:val="auto"/>
                <w:spacing w:val="-5"/>
                <w:sz w:val="30"/>
                <w:szCs w:val="30"/>
                <w:lang w:val="en-US" w:eastAsia="zh-CN"/>
              </w:rPr>
              <w:t>16</w:t>
            </w:r>
          </w:p>
        </w:tc>
        <w:tc>
          <w:tcPr>
            <w:tcW w:w="843"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人</w:t>
            </w:r>
          </w:p>
        </w:tc>
        <w:tc>
          <w:tcPr>
            <w:tcW w:w="919"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2881"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服务期（质保期）</w:t>
            </w:r>
          </w:p>
        </w:tc>
        <w:tc>
          <w:tcPr>
            <w:tcW w:w="5625"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1年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2881"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项目预算</w:t>
            </w:r>
          </w:p>
        </w:tc>
        <w:tc>
          <w:tcPr>
            <w:tcW w:w="5625"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lang w:val="en-US" w:eastAsia="zh-CN"/>
              </w:rPr>
              <w:t>88</w:t>
            </w:r>
            <w:r>
              <w:rPr>
                <w:rFonts w:hint="eastAsia" w:ascii="方正仿宋_GBK" w:hAnsi="方正仿宋_GBK" w:eastAsia="方正仿宋_GBK" w:cs="方正仿宋_GBK"/>
                <w:b w:val="0"/>
                <w:bCs w:val="0"/>
                <w:color w:val="auto"/>
                <w:spacing w:val="-5"/>
                <w:sz w:val="30"/>
                <w:szCs w:val="30"/>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2881"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服务地址</w:t>
            </w:r>
          </w:p>
        </w:tc>
        <w:tc>
          <w:tcPr>
            <w:tcW w:w="5625"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5"/>
                <w:sz w:val="30"/>
                <w:szCs w:val="30"/>
              </w:rPr>
              <w:t>武汉市江汉区中山大道489号</w:t>
            </w:r>
          </w:p>
        </w:tc>
      </w:tr>
    </w:tbl>
    <w:p>
      <w:pPr>
        <w:bidi w:val="0"/>
        <w:rPr>
          <w:rFonts w:hint="eastAsia" w:ascii="方正仿宋_GBK" w:hAnsi="方正仿宋_GBK" w:eastAsia="方正仿宋_GBK" w:cs="方正仿宋_GBK"/>
          <w:b w:val="0"/>
          <w:bCs w:val="0"/>
          <w:color w:val="auto"/>
          <w:sz w:val="30"/>
          <w:szCs w:val="30"/>
        </w:rPr>
      </w:pPr>
      <w:bookmarkStart w:id="2" w:name="_bookmark2"/>
      <w:bookmarkEnd w:id="2"/>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80" w:firstLineChars="200"/>
        <w:textAlignment w:val="baseline"/>
        <w:outlineLvl w:val="0"/>
        <w:rPr>
          <w:rFonts w:hint="eastAsia" w:ascii="CESI黑体-GB13000" w:hAnsi="CESI黑体-GB13000" w:eastAsia="CESI黑体-GB13000" w:cs="CESI黑体-GB13000"/>
          <w:b w:val="0"/>
          <w:bCs w:val="0"/>
          <w:color w:val="auto"/>
          <w:spacing w:val="-5"/>
          <w:sz w:val="30"/>
          <w:szCs w:val="30"/>
          <w14:textOutline w14:w="7972" w14:cap="sq" w14:cmpd="sng">
            <w14:solidFill>
              <w14:srgbClr w14:val="000000"/>
            </w14:solidFill>
            <w14:prstDash w14:val="solid"/>
            <w14:bevel/>
          </w14:textOutline>
        </w:rPr>
      </w:pPr>
      <w:bookmarkStart w:id="3" w:name="_Toc1456967105"/>
      <w:r>
        <w:rPr>
          <w:rFonts w:hint="eastAsia" w:ascii="CESI黑体-GB13000" w:hAnsi="CESI黑体-GB13000" w:eastAsia="CESI黑体-GB13000" w:cs="CESI黑体-GB13000"/>
          <w:b w:val="0"/>
          <w:bCs w:val="0"/>
          <w:color w:val="auto"/>
          <w:spacing w:val="-5"/>
          <w:sz w:val="30"/>
          <w:szCs w:val="30"/>
          <w:lang w:eastAsia="zh-CN"/>
          <w14:textOutline w14:w="7972" w14:cap="sq" w14:cmpd="sng">
            <w14:solidFill>
              <w14:srgbClr w14:val="000000"/>
            </w14:solidFill>
            <w14:prstDash w14:val="solid"/>
            <w14:bevel/>
          </w14:textOutline>
        </w:rPr>
        <w:t>二、</w:t>
      </w:r>
      <w:r>
        <w:rPr>
          <w:rFonts w:hint="eastAsia" w:ascii="CESI黑体-GB13000" w:hAnsi="CESI黑体-GB13000" w:eastAsia="CESI黑体-GB13000" w:cs="CESI黑体-GB13000"/>
          <w:b w:val="0"/>
          <w:bCs w:val="0"/>
          <w:color w:val="auto"/>
          <w:spacing w:val="-5"/>
          <w:sz w:val="30"/>
          <w:szCs w:val="30"/>
          <w14:textOutline w14:w="7972" w14:cap="sq" w14:cmpd="sng">
            <w14:solidFill>
              <w14:srgbClr w14:val="000000"/>
            </w14:solidFill>
            <w14:prstDash w14:val="solid"/>
            <w14:bevel/>
          </w14:textOutline>
        </w:rPr>
        <w:t>项目概况</w:t>
      </w:r>
      <w:bookmarkEnd w:id="3"/>
    </w:p>
    <w:p>
      <w:pPr>
        <w:keepNext w:val="0"/>
        <w:keepLines w:val="0"/>
        <w:pageBreakBefore w:val="0"/>
        <w:widowControl/>
        <w:kinsoku w:val="0"/>
        <w:wordWrap/>
        <w:overflowPunct/>
        <w:topLinePunct w:val="0"/>
        <w:autoSpaceDE w:val="0"/>
        <w:autoSpaceDN w:val="0"/>
        <w:bidi w:val="0"/>
        <w:adjustRightInd w:val="0"/>
        <w:snapToGrid w:val="0"/>
        <w:spacing w:line="360" w:lineRule="auto"/>
        <w:ind w:right="44" w:firstLine="564"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9"/>
          <w:sz w:val="30"/>
          <w:szCs w:val="30"/>
        </w:rPr>
        <w:t>根据实际需要，202</w:t>
      </w:r>
      <w:r>
        <w:rPr>
          <w:rFonts w:hint="eastAsia" w:ascii="方正仿宋_GBK" w:hAnsi="方正仿宋_GBK" w:eastAsia="方正仿宋_GBK" w:cs="方正仿宋_GBK"/>
          <w:b w:val="0"/>
          <w:bCs w:val="0"/>
          <w:color w:val="auto"/>
          <w:spacing w:val="-9"/>
          <w:sz w:val="30"/>
          <w:szCs w:val="30"/>
          <w:lang w:val="en-US" w:eastAsia="zh-CN"/>
        </w:rPr>
        <w:t>6</w:t>
      </w:r>
      <w:r>
        <w:rPr>
          <w:rFonts w:hint="eastAsia" w:ascii="方正仿宋_GBK" w:hAnsi="方正仿宋_GBK" w:eastAsia="方正仿宋_GBK" w:cs="方正仿宋_GBK"/>
          <w:b w:val="0"/>
          <w:bCs w:val="0"/>
          <w:color w:val="auto"/>
          <w:spacing w:val="-9"/>
          <w:sz w:val="30"/>
          <w:szCs w:val="30"/>
        </w:rPr>
        <w:t>年度武汉市工商业联合会物业管理采购需求如下</w:t>
      </w:r>
      <w:r>
        <w:rPr>
          <w:rFonts w:hint="eastAsia" w:ascii="方正仿宋_GBK" w:hAnsi="方正仿宋_GBK" w:eastAsia="方正仿宋_GBK" w:cs="方正仿宋_GBK"/>
          <w:b w:val="0"/>
          <w:bCs w:val="0"/>
          <w:color w:val="auto"/>
          <w:spacing w:val="-4"/>
          <w:sz w:val="30"/>
          <w:szCs w:val="30"/>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48"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pacing w:val="-13"/>
          <w:sz w:val="30"/>
          <w:szCs w:val="30"/>
        </w:rPr>
        <w:t>(一）服务项目名称:武汉市工商业联合会物业管理项目</w:t>
      </w:r>
      <w:r>
        <w:rPr>
          <w:rFonts w:hint="eastAsia" w:ascii="方正仿宋_GBK" w:hAnsi="方正仿宋_GBK" w:eastAsia="方正仿宋_GBK" w:cs="方正仿宋_GBK"/>
          <w:b w:val="0"/>
          <w:bCs w:val="0"/>
          <w:color w:val="auto"/>
          <w:spacing w:val="-13"/>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52"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pacing w:val="-12"/>
          <w:sz w:val="30"/>
          <w:szCs w:val="30"/>
        </w:rPr>
        <w:t>(二）服务类型:</w:t>
      </w:r>
      <w:r>
        <w:rPr>
          <w:rFonts w:hint="eastAsia" w:ascii="方正仿宋_GBK" w:hAnsi="方正仿宋_GBK" w:eastAsia="方正仿宋_GBK" w:cs="方正仿宋_GBK"/>
          <w:b w:val="0"/>
          <w:bCs w:val="0"/>
          <w:color w:val="auto"/>
          <w:spacing w:val="-13"/>
          <w:sz w:val="30"/>
          <w:szCs w:val="30"/>
        </w:rPr>
        <w:t>武汉市工商业联合会物业</w:t>
      </w:r>
      <w:r>
        <w:rPr>
          <w:rFonts w:hint="eastAsia" w:ascii="方正仿宋_GBK" w:hAnsi="方正仿宋_GBK" w:eastAsia="方正仿宋_GBK" w:cs="方正仿宋_GBK"/>
          <w:b w:val="0"/>
          <w:bCs w:val="0"/>
          <w:color w:val="auto"/>
          <w:spacing w:val="-12"/>
          <w:sz w:val="30"/>
          <w:szCs w:val="30"/>
        </w:rPr>
        <w:t>管理服务</w:t>
      </w:r>
      <w:r>
        <w:rPr>
          <w:rFonts w:hint="eastAsia" w:ascii="方正仿宋_GBK" w:hAnsi="方正仿宋_GBK" w:eastAsia="方正仿宋_GBK" w:cs="方正仿宋_GBK"/>
          <w:b w:val="0"/>
          <w:bCs w:val="0"/>
          <w:color w:val="auto"/>
          <w:spacing w:val="-12"/>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76"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pacing w:val="-6"/>
          <w:sz w:val="30"/>
          <w:szCs w:val="30"/>
        </w:rPr>
        <w:t>(三)地</w:t>
      </w:r>
      <w:r>
        <w:rPr>
          <w:rFonts w:hint="eastAsia" w:ascii="方正仿宋_GBK" w:hAnsi="方正仿宋_GBK" w:eastAsia="方正仿宋_GBK" w:cs="方正仿宋_GBK"/>
          <w:b w:val="0"/>
          <w:bCs w:val="0"/>
          <w:color w:val="auto"/>
          <w:spacing w:val="-13"/>
          <w:sz w:val="30"/>
          <w:szCs w:val="30"/>
        </w:rPr>
        <w:t>址:武汉市江汉区中山大道489号</w:t>
      </w:r>
      <w:r>
        <w:rPr>
          <w:rFonts w:hint="eastAsia" w:ascii="方正仿宋_GBK" w:hAnsi="方正仿宋_GBK" w:eastAsia="方正仿宋_GBK" w:cs="方正仿宋_GBK"/>
          <w:b w:val="0"/>
          <w:bCs w:val="0"/>
          <w:color w:val="auto"/>
          <w:spacing w:val="-13"/>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rPr>
      </w:pPr>
      <w:r>
        <w:rPr>
          <w:rFonts w:hint="eastAsia" w:ascii="方正仿宋_GBK" w:hAnsi="方正仿宋_GBK" w:eastAsia="方正仿宋_GBK" w:cs="方正仿宋_GBK"/>
          <w:b w:val="0"/>
          <w:bCs w:val="0"/>
          <w:color w:val="auto"/>
          <w:spacing w:val="-14"/>
          <w:w w:val="98"/>
          <w:sz w:val="30"/>
          <w:szCs w:val="30"/>
        </w:rPr>
        <w:t>(四）总建筑面积：3420平方米（一栋主楼、一栋副楼）</w:t>
      </w:r>
      <w:r>
        <w:rPr>
          <w:rFonts w:hint="eastAsia" w:ascii="方正仿宋_GBK" w:hAnsi="方正仿宋_GBK" w:eastAsia="方正仿宋_GBK" w:cs="方正仿宋_GBK"/>
          <w:b w:val="0"/>
          <w:bCs w:val="0"/>
          <w:color w:val="auto"/>
          <w:spacing w:val="-14"/>
          <w:w w:val="98"/>
          <w:sz w:val="30"/>
          <w:szCs w:val="30"/>
          <w:highlight w:val="none"/>
          <w:lang w:val="en-US" w:eastAsia="zh-CN"/>
        </w:rPr>
        <w:t>及院内附属楼宇</w:t>
      </w:r>
      <w:r>
        <w:rPr>
          <w:rFonts w:hint="eastAsia" w:ascii="方正仿宋_GBK" w:hAnsi="方正仿宋_GBK" w:eastAsia="方正仿宋_GBK" w:cs="方正仿宋_GBK"/>
          <w:b w:val="0"/>
          <w:bCs w:val="0"/>
          <w:color w:val="auto"/>
          <w:spacing w:val="-14"/>
          <w:w w:val="98"/>
          <w:sz w:val="30"/>
          <w:szCs w:val="30"/>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rPr>
      </w:pPr>
      <w:r>
        <w:rPr>
          <w:rFonts w:hint="eastAsia" w:ascii="方正仿宋_GBK" w:hAnsi="方正仿宋_GBK" w:eastAsia="方正仿宋_GBK" w:cs="方正仿宋_GBK"/>
          <w:b w:val="0"/>
          <w:bCs w:val="0"/>
          <w:color w:val="auto"/>
          <w:spacing w:val="-14"/>
          <w:w w:val="98"/>
          <w:sz w:val="30"/>
          <w:szCs w:val="30"/>
        </w:rPr>
        <w:t>(五）本项目主要服务内容:</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rPr>
      </w:pPr>
      <w:r>
        <w:rPr>
          <w:rFonts w:hint="eastAsia" w:ascii="方正仿宋_GBK" w:hAnsi="方正仿宋_GBK" w:eastAsia="方正仿宋_GBK" w:cs="方正仿宋_GBK"/>
          <w:b w:val="0"/>
          <w:bCs w:val="0"/>
          <w:color w:val="auto"/>
          <w:spacing w:val="-14"/>
          <w:w w:val="98"/>
          <w:sz w:val="30"/>
          <w:szCs w:val="30"/>
          <w:lang w:val="en-US" w:eastAsia="zh-CN"/>
        </w:rPr>
        <w:t>1、</w:t>
      </w:r>
      <w:r>
        <w:rPr>
          <w:rFonts w:hint="eastAsia" w:ascii="方正仿宋_GBK" w:hAnsi="方正仿宋_GBK" w:eastAsia="方正仿宋_GBK" w:cs="方正仿宋_GBK"/>
          <w:b w:val="0"/>
          <w:bCs w:val="0"/>
          <w:color w:val="auto"/>
          <w:spacing w:val="-14"/>
          <w:w w:val="98"/>
          <w:sz w:val="30"/>
          <w:szCs w:val="30"/>
        </w:rPr>
        <w:t>安全保卫、消防工作。范围包括：人员、车辆停放管理，消防设施、设备及用具的管理使用，消防应急预案的组织实施，24小时对办公楼、停车场</w:t>
      </w:r>
      <w:r>
        <w:rPr>
          <w:rFonts w:hint="eastAsia" w:ascii="方正仿宋_GBK" w:hAnsi="方正仿宋_GBK" w:eastAsia="方正仿宋_GBK" w:cs="方正仿宋_GBK"/>
          <w:b w:val="0"/>
          <w:bCs w:val="0"/>
          <w:color w:val="auto"/>
          <w:spacing w:val="-14"/>
          <w:w w:val="98"/>
          <w:sz w:val="30"/>
          <w:szCs w:val="30"/>
          <w:lang w:val="en-US" w:eastAsia="zh-CN"/>
        </w:rPr>
        <w:t>及项目范围内进行</w:t>
      </w:r>
      <w:r>
        <w:rPr>
          <w:rFonts w:hint="eastAsia" w:ascii="方正仿宋_GBK" w:hAnsi="方正仿宋_GBK" w:eastAsia="方正仿宋_GBK" w:cs="方正仿宋_GBK"/>
          <w:b w:val="0"/>
          <w:bCs w:val="0"/>
          <w:color w:val="auto"/>
          <w:spacing w:val="-14"/>
          <w:w w:val="98"/>
          <w:sz w:val="30"/>
          <w:szCs w:val="30"/>
        </w:rPr>
        <w:t>安全监控巡查及秩序维护管理等。</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rPr>
      </w:pPr>
      <w:r>
        <w:rPr>
          <w:rFonts w:hint="eastAsia" w:ascii="方正仿宋_GBK" w:hAnsi="方正仿宋_GBK" w:eastAsia="方正仿宋_GBK" w:cs="方正仿宋_GBK"/>
          <w:b w:val="0"/>
          <w:bCs w:val="0"/>
          <w:color w:val="auto"/>
          <w:spacing w:val="-14"/>
          <w:w w:val="98"/>
          <w:sz w:val="30"/>
          <w:szCs w:val="30"/>
          <w:lang w:val="en-US" w:eastAsia="zh-CN"/>
        </w:rPr>
        <w:t>2、</w:t>
      </w:r>
      <w:r>
        <w:rPr>
          <w:rFonts w:hint="eastAsia" w:ascii="方正仿宋_GBK" w:hAnsi="方正仿宋_GBK" w:eastAsia="方正仿宋_GBK" w:cs="方正仿宋_GBK"/>
          <w:b w:val="0"/>
          <w:bCs w:val="0"/>
          <w:color w:val="auto"/>
          <w:spacing w:val="-14"/>
          <w:w w:val="98"/>
          <w:sz w:val="30"/>
          <w:szCs w:val="30"/>
        </w:rPr>
        <w:t>设施、设备运行维护。范围包括：设施、</w:t>
      </w:r>
      <w:r>
        <w:rPr>
          <w:rFonts w:hint="eastAsia" w:ascii="方正仿宋_GBK" w:hAnsi="方正仿宋_GBK" w:eastAsia="方正仿宋_GBK" w:cs="方正仿宋_GBK"/>
          <w:b w:val="0"/>
          <w:bCs w:val="0"/>
          <w:color w:val="auto"/>
          <w:spacing w:val="-14"/>
          <w:w w:val="98"/>
          <w:sz w:val="30"/>
          <w:szCs w:val="30"/>
        </w:rPr>
        <w:t>设备维护、养护、运行和管理。</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rPr>
      </w:pPr>
      <w:r>
        <w:rPr>
          <w:rFonts w:hint="eastAsia" w:ascii="方正仿宋_GBK" w:hAnsi="方正仿宋_GBK" w:eastAsia="方正仿宋_GBK" w:cs="方正仿宋_GBK"/>
          <w:b w:val="0"/>
          <w:bCs w:val="0"/>
          <w:color w:val="auto"/>
          <w:spacing w:val="-14"/>
          <w:w w:val="98"/>
          <w:sz w:val="30"/>
          <w:szCs w:val="30"/>
          <w:lang w:val="en-US" w:eastAsia="zh-CN"/>
        </w:rPr>
        <w:t>3、</w:t>
      </w:r>
      <w:r>
        <w:rPr>
          <w:rFonts w:hint="eastAsia" w:ascii="方正仿宋_GBK" w:hAnsi="方正仿宋_GBK" w:eastAsia="方正仿宋_GBK" w:cs="方正仿宋_GBK"/>
          <w:b w:val="0"/>
          <w:bCs w:val="0"/>
          <w:color w:val="auto"/>
          <w:spacing w:val="-14"/>
          <w:w w:val="98"/>
          <w:sz w:val="30"/>
          <w:szCs w:val="30"/>
        </w:rPr>
        <w:t>环境卫生保洁。范围包括：办公楼公共区域及停车场环境卫生、</w:t>
      </w:r>
      <w:r>
        <w:rPr>
          <w:rFonts w:hint="eastAsia" w:ascii="方正仿宋_GBK" w:hAnsi="方正仿宋_GBK" w:eastAsia="方正仿宋_GBK" w:cs="方正仿宋_GBK"/>
          <w:b w:val="0"/>
          <w:bCs w:val="0"/>
          <w:color w:val="auto"/>
          <w:spacing w:val="-14"/>
          <w:w w:val="98"/>
          <w:sz w:val="30"/>
          <w:szCs w:val="30"/>
          <w:lang w:eastAsia="zh-CN"/>
        </w:rPr>
        <w:t>指定</w:t>
      </w:r>
      <w:r>
        <w:rPr>
          <w:rFonts w:hint="eastAsia" w:ascii="方正仿宋_GBK" w:hAnsi="方正仿宋_GBK" w:eastAsia="方正仿宋_GBK" w:cs="方正仿宋_GBK"/>
          <w:b w:val="0"/>
          <w:bCs w:val="0"/>
          <w:color w:val="auto"/>
          <w:spacing w:val="-14"/>
          <w:w w:val="98"/>
          <w:sz w:val="30"/>
          <w:szCs w:val="30"/>
        </w:rPr>
        <w:t>办公室室内保洁及指定会议室清洁卫生。</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rPr>
      </w:pPr>
      <w:r>
        <w:rPr>
          <w:rFonts w:hint="eastAsia" w:ascii="方正仿宋_GBK" w:hAnsi="方正仿宋_GBK" w:eastAsia="方正仿宋_GBK" w:cs="方正仿宋_GBK"/>
          <w:b w:val="0"/>
          <w:bCs w:val="0"/>
          <w:color w:val="auto"/>
          <w:spacing w:val="-14"/>
          <w:w w:val="98"/>
          <w:sz w:val="30"/>
          <w:szCs w:val="30"/>
          <w:lang w:val="en-US" w:eastAsia="zh-CN"/>
        </w:rPr>
        <w:t>4、</w:t>
      </w:r>
      <w:r>
        <w:rPr>
          <w:rFonts w:hint="eastAsia" w:ascii="方正仿宋_GBK" w:hAnsi="方正仿宋_GBK" w:eastAsia="方正仿宋_GBK" w:cs="方正仿宋_GBK"/>
          <w:b w:val="0"/>
          <w:bCs w:val="0"/>
          <w:color w:val="auto"/>
          <w:spacing w:val="-14"/>
          <w:w w:val="98"/>
          <w:sz w:val="30"/>
          <w:szCs w:val="30"/>
        </w:rPr>
        <w:t>会务服务。范围包括：会前准备、会中茶水服务、会后清理等。</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rPr>
      </w:pPr>
      <w:r>
        <w:rPr>
          <w:rFonts w:hint="eastAsia" w:ascii="方正仿宋_GBK" w:hAnsi="方正仿宋_GBK" w:eastAsia="方正仿宋_GBK" w:cs="方正仿宋_GBK"/>
          <w:b w:val="0"/>
          <w:bCs w:val="0"/>
          <w:color w:val="auto"/>
          <w:spacing w:val="-14"/>
          <w:w w:val="98"/>
          <w:sz w:val="30"/>
          <w:szCs w:val="30"/>
          <w:lang w:val="en-US" w:eastAsia="zh-CN"/>
        </w:rPr>
        <w:t>5、</w:t>
      </w:r>
      <w:r>
        <w:rPr>
          <w:rFonts w:hint="eastAsia" w:ascii="方正仿宋_GBK" w:hAnsi="方正仿宋_GBK" w:eastAsia="方正仿宋_GBK" w:cs="方正仿宋_GBK"/>
          <w:b w:val="0"/>
          <w:bCs w:val="0"/>
          <w:color w:val="auto"/>
          <w:spacing w:val="-14"/>
          <w:w w:val="98"/>
          <w:sz w:val="30"/>
          <w:szCs w:val="30"/>
        </w:rPr>
        <w:t>食堂服务。范围包括：早、中餐、职工食品和接待客餐</w:t>
      </w:r>
      <w:r>
        <w:rPr>
          <w:rFonts w:hint="eastAsia" w:ascii="方正仿宋_GBK" w:hAnsi="方正仿宋_GBK" w:eastAsia="方正仿宋_GBK" w:cs="方正仿宋_GBK"/>
          <w:b w:val="0"/>
          <w:bCs w:val="0"/>
          <w:color w:val="auto"/>
          <w:spacing w:val="-14"/>
          <w:w w:val="98"/>
          <w:sz w:val="30"/>
          <w:szCs w:val="30"/>
          <w:lang w:eastAsia="zh-CN"/>
        </w:rPr>
        <w:t>制作</w:t>
      </w:r>
      <w:r>
        <w:rPr>
          <w:rFonts w:hint="eastAsia" w:ascii="方正仿宋_GBK" w:hAnsi="方正仿宋_GBK" w:eastAsia="方正仿宋_GBK" w:cs="方正仿宋_GBK"/>
          <w:b w:val="0"/>
          <w:bCs w:val="0"/>
          <w:color w:val="auto"/>
          <w:spacing w:val="-14"/>
          <w:w w:val="98"/>
          <w:sz w:val="30"/>
          <w:szCs w:val="30"/>
          <w:lang w:val="en-US" w:eastAsia="zh-CN"/>
        </w:rPr>
        <w:t>及食堂核算工作</w:t>
      </w:r>
      <w:r>
        <w:rPr>
          <w:rFonts w:hint="eastAsia" w:ascii="方正仿宋_GBK" w:hAnsi="方正仿宋_GBK" w:eastAsia="方正仿宋_GBK" w:cs="方正仿宋_GBK"/>
          <w:b w:val="0"/>
          <w:bCs w:val="0"/>
          <w:color w:val="auto"/>
          <w:spacing w:val="-14"/>
          <w:w w:val="98"/>
          <w:sz w:val="30"/>
          <w:szCs w:val="30"/>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4"/>
          <w:w w:val="98"/>
          <w:sz w:val="30"/>
          <w:szCs w:val="30"/>
          <w:lang w:val="en-US" w:eastAsia="zh-CN"/>
        </w:rPr>
        <w:t>6、公务用车驾驶服务。范围包括：负责</w:t>
      </w:r>
      <w:r>
        <w:rPr>
          <w:rFonts w:hint="eastAsia" w:ascii="方正仿宋_GBK" w:hAnsi="方正仿宋_GBK" w:eastAsia="方正仿宋_GBK" w:cs="方正仿宋_GBK"/>
          <w:b w:val="0"/>
          <w:bCs w:val="0"/>
          <w:color w:val="auto"/>
          <w:sz w:val="30"/>
          <w:szCs w:val="30"/>
        </w:rPr>
        <w:t>公务用车驾驶及日常服务工作。</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pacing w:val="-14"/>
          <w:w w:val="98"/>
          <w:sz w:val="30"/>
          <w:szCs w:val="30"/>
          <w:lang w:val="en-US" w:eastAsia="zh-CN"/>
        </w:rPr>
      </w:pPr>
      <w:r>
        <w:rPr>
          <w:rFonts w:hint="eastAsia" w:ascii="方正仿宋_GBK" w:hAnsi="方正仿宋_GBK" w:eastAsia="方正仿宋_GBK" w:cs="方正仿宋_GBK"/>
          <w:b w:val="0"/>
          <w:bCs w:val="0"/>
          <w:color w:val="auto"/>
          <w:sz w:val="30"/>
          <w:szCs w:val="30"/>
          <w:lang w:val="en-US" w:eastAsia="zh-CN"/>
        </w:rPr>
        <w:t>7、</w:t>
      </w:r>
      <w:r>
        <w:rPr>
          <w:rFonts w:hint="eastAsia" w:ascii="方正仿宋_GBK" w:hAnsi="方正仿宋_GBK" w:eastAsia="方正仿宋_GBK" w:cs="方正仿宋_GBK"/>
          <w:b w:val="0"/>
          <w:bCs w:val="0"/>
          <w:color w:val="auto"/>
          <w:spacing w:val="-14"/>
          <w:w w:val="98"/>
          <w:sz w:val="30"/>
          <w:szCs w:val="30"/>
          <w:lang w:val="en-US" w:eastAsia="zh-CN"/>
        </w:rPr>
        <w:t>建档服务。建立健全分类、完整的物业管理档案和日常管理资料。</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lang w:val="en-US" w:eastAsia="zh-CN"/>
        </w:rPr>
      </w:pPr>
      <w:r>
        <w:rPr>
          <w:rFonts w:hint="eastAsia" w:ascii="方正仿宋_GBK" w:hAnsi="方正仿宋_GBK" w:eastAsia="方正仿宋_GBK" w:cs="方正仿宋_GBK"/>
          <w:b w:val="0"/>
          <w:bCs w:val="0"/>
          <w:color w:val="auto"/>
          <w:spacing w:val="-14"/>
          <w:w w:val="98"/>
          <w:sz w:val="30"/>
          <w:szCs w:val="30"/>
          <w:lang w:val="en-US" w:eastAsia="zh-CN"/>
        </w:rPr>
        <w:t>8、打字服务。范围包括</w:t>
      </w:r>
      <w:r>
        <w:rPr>
          <w:rFonts w:hint="eastAsia" w:ascii="方正仿宋_GBK" w:hAnsi="方正仿宋_GBK" w:eastAsia="方正仿宋_GBK" w:cs="方正仿宋_GBK"/>
          <w:b w:val="0"/>
          <w:bCs w:val="0"/>
          <w:snapToGrid w:val="0"/>
          <w:color w:val="auto"/>
          <w:spacing w:val="-14"/>
          <w:w w:val="98"/>
          <w:kern w:val="0"/>
          <w:sz w:val="30"/>
          <w:szCs w:val="30"/>
          <w:lang w:val="en-US" w:eastAsia="zh-CN"/>
        </w:rPr>
        <w:t>：所需文件、材料的录入、排版、打印、复印、装订等，确保文件格式规范、内容准确、字迹清晰，满足采购方材料分发及存档需求。</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532" w:firstLineChars="200"/>
        <w:textAlignment w:val="baseline"/>
        <w:rPr>
          <w:rFonts w:hint="eastAsia" w:ascii="方正仿宋_GBK" w:hAnsi="方正仿宋_GBK" w:eastAsia="方正仿宋_GBK" w:cs="方正仿宋_GBK"/>
          <w:b w:val="0"/>
          <w:bCs w:val="0"/>
          <w:color w:val="auto"/>
          <w:spacing w:val="-14"/>
          <w:w w:val="98"/>
          <w:sz w:val="30"/>
          <w:szCs w:val="30"/>
          <w:lang w:val="en-US" w:eastAsia="zh-CN"/>
        </w:rPr>
      </w:pPr>
      <w:r>
        <w:rPr>
          <w:rFonts w:hint="eastAsia" w:ascii="方正仿宋_GBK" w:hAnsi="方正仿宋_GBK" w:eastAsia="方正仿宋_GBK" w:cs="方正仿宋_GBK"/>
          <w:b w:val="0"/>
          <w:bCs w:val="0"/>
          <w:color w:val="auto"/>
          <w:spacing w:val="-14"/>
          <w:w w:val="98"/>
          <w:sz w:val="30"/>
          <w:szCs w:val="30"/>
          <w:lang w:val="en-US" w:eastAsia="zh-CN"/>
        </w:rPr>
        <w:t>9、其他专项服务。管道疏通、垃圾清运、消杀灭害等。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80" w:firstLineChars="200"/>
        <w:textAlignment w:val="baseline"/>
        <w:outlineLvl w:val="0"/>
        <w:rPr>
          <w:rFonts w:hint="eastAsia" w:ascii="CESI黑体-GB13000" w:hAnsi="CESI黑体-GB13000" w:eastAsia="CESI黑体-GB13000" w:cs="CESI黑体-GB13000"/>
          <w:b w:val="0"/>
          <w:bCs w:val="0"/>
          <w:color w:val="auto"/>
          <w:spacing w:val="-5"/>
          <w:sz w:val="30"/>
          <w:szCs w:val="30"/>
          <w14:textOutline w14:w="7972" w14:cap="sq" w14:cmpd="sng">
            <w14:solidFill>
              <w14:srgbClr w14:val="000000"/>
            </w14:solidFill>
            <w14:prstDash w14:val="solid"/>
            <w14:bevel/>
          </w14:textOutline>
        </w:rPr>
      </w:pPr>
      <w:bookmarkStart w:id="4" w:name="_bookmark3"/>
      <w:bookmarkEnd w:id="4"/>
      <w:bookmarkStart w:id="5" w:name="_Toc1444885041"/>
      <w:r>
        <w:rPr>
          <w:rFonts w:hint="eastAsia" w:ascii="CESI黑体-GB13000" w:hAnsi="CESI黑体-GB13000" w:eastAsia="CESI黑体-GB13000" w:cs="CESI黑体-GB13000"/>
          <w:b w:val="0"/>
          <w:bCs w:val="0"/>
          <w:color w:val="auto"/>
          <w:spacing w:val="-5"/>
          <w:sz w:val="30"/>
          <w:szCs w:val="30"/>
          <w:lang w:eastAsia="zh-CN"/>
          <w14:textOutline w14:w="7972" w14:cap="sq" w14:cmpd="sng">
            <w14:solidFill>
              <w14:srgbClr w14:val="000000"/>
            </w14:solidFill>
            <w14:prstDash w14:val="solid"/>
            <w14:bevel/>
          </w14:textOutline>
        </w:rPr>
        <w:t>三、</w:t>
      </w:r>
      <w:r>
        <w:rPr>
          <w:rFonts w:hint="eastAsia" w:ascii="CESI黑体-GB13000" w:hAnsi="CESI黑体-GB13000" w:eastAsia="CESI黑体-GB13000" w:cs="CESI黑体-GB13000"/>
          <w:b w:val="0"/>
          <w:bCs w:val="0"/>
          <w:color w:val="auto"/>
          <w:spacing w:val="-5"/>
          <w:sz w:val="30"/>
          <w:szCs w:val="30"/>
          <w14:textOutline w14:w="7972" w14:cap="sq" w14:cmpd="sng">
            <w14:solidFill>
              <w14:srgbClr w14:val="000000"/>
            </w14:solidFill>
            <w14:prstDash w14:val="solid"/>
            <w14:bevel/>
          </w14:textOutline>
        </w:rPr>
        <w:t>服务内容及标准</w:t>
      </w:r>
      <w:bookmarkEnd w:id="5"/>
      <w:bookmarkStart w:id="6" w:name="_bookmark4"/>
      <w:bookmarkEnd w:id="6"/>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81" w:firstLineChars="200"/>
        <w:textAlignment w:val="baseline"/>
        <w:outlineLvl w:val="0"/>
        <w:rPr>
          <w:rFonts w:hint="eastAsia" w:ascii="CESI楷体-GB13000" w:hAnsi="CESI楷体-GB13000" w:eastAsia="CESI楷体-GB13000" w:cs="CESI楷体-GB13000"/>
          <w:b/>
          <w:bCs/>
          <w:color w:val="auto"/>
          <w:sz w:val="30"/>
          <w:szCs w:val="30"/>
        </w:rPr>
      </w:pPr>
      <w:bookmarkStart w:id="7" w:name="_Toc1632240904"/>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一</w:t>
      </w:r>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14:textOutline w14:w="5793" w14:cap="sq" w14:cmpd="sng">
            <w14:solidFill>
              <w14:srgbClr w14:val="000000"/>
            </w14:solidFill>
            <w14:prstDash w14:val="solid"/>
            <w14:bevel/>
          </w14:textOutline>
        </w:rPr>
        <w:t>综合服务</w:t>
      </w:r>
      <w:bookmarkEnd w:id="7"/>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7"/>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2"/>
          <w:sz w:val="30"/>
          <w:szCs w:val="30"/>
        </w:rPr>
        <w:t>成交供应商提供以下综合服务:</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92" w:firstLineChars="200"/>
        <w:textAlignment w:val="baseline"/>
        <w:rPr>
          <w:rFonts w:hint="eastAsia" w:ascii="方正仿宋_GBK" w:hAnsi="方正仿宋_GBK" w:eastAsia="方正仿宋_GBK" w:cs="方正仿宋_GBK"/>
          <w:b w:val="0"/>
          <w:bCs w:val="0"/>
          <w:color w:val="auto"/>
          <w:spacing w:val="-2"/>
          <w:sz w:val="30"/>
          <w:szCs w:val="30"/>
        </w:rPr>
      </w:pPr>
      <w:r>
        <w:rPr>
          <w:rFonts w:hint="eastAsia" w:ascii="方正仿宋_GBK" w:hAnsi="方正仿宋_GBK" w:eastAsia="方正仿宋_GBK" w:cs="方正仿宋_GBK"/>
          <w:b w:val="0"/>
          <w:bCs w:val="0"/>
          <w:color w:val="auto"/>
          <w:spacing w:val="-2"/>
          <w:sz w:val="30"/>
          <w:szCs w:val="30"/>
          <w:lang w:val="en-US" w:eastAsia="zh-CN"/>
        </w:rPr>
        <w:t>1、</w:t>
      </w:r>
      <w:r>
        <w:rPr>
          <w:rFonts w:hint="eastAsia" w:ascii="方正仿宋_GBK" w:hAnsi="方正仿宋_GBK" w:eastAsia="方正仿宋_GBK" w:cs="方正仿宋_GBK"/>
          <w:b w:val="0"/>
          <w:bCs w:val="0"/>
          <w:color w:val="auto"/>
          <w:spacing w:val="-2"/>
          <w:sz w:val="30"/>
          <w:szCs w:val="30"/>
        </w:rPr>
        <w:t>选派符合武汉市工商业联合会管理要求的领导能力强，专业素质过硬的项目</w:t>
      </w:r>
      <w:r>
        <w:rPr>
          <w:rFonts w:hint="eastAsia" w:ascii="方正仿宋_GBK" w:hAnsi="方正仿宋_GBK" w:eastAsia="方正仿宋_GBK" w:cs="方正仿宋_GBK"/>
          <w:b w:val="0"/>
          <w:bCs w:val="0"/>
          <w:color w:val="auto"/>
          <w:spacing w:val="-6"/>
          <w:sz w:val="30"/>
          <w:szCs w:val="30"/>
        </w:rPr>
        <w:t>经理，结合实际需</w:t>
      </w:r>
      <w:r>
        <w:rPr>
          <w:rFonts w:hint="eastAsia" w:ascii="方正仿宋_GBK" w:hAnsi="方正仿宋_GBK" w:eastAsia="方正仿宋_GBK" w:cs="方正仿宋_GBK"/>
          <w:b w:val="0"/>
          <w:bCs w:val="0"/>
          <w:color w:val="auto"/>
          <w:spacing w:val="-2"/>
          <w:sz w:val="30"/>
          <w:szCs w:val="30"/>
        </w:rPr>
        <w:t>求配置客服、</w:t>
      </w:r>
      <w:r>
        <w:rPr>
          <w:rFonts w:hint="eastAsia" w:ascii="方正仿宋_GBK" w:hAnsi="方正仿宋_GBK" w:eastAsia="方正仿宋_GBK" w:cs="方正仿宋_GBK"/>
          <w:b w:val="0"/>
          <w:bCs w:val="0"/>
          <w:color w:val="auto"/>
          <w:spacing w:val="-2"/>
          <w:sz w:val="30"/>
          <w:szCs w:val="30"/>
          <w:lang w:eastAsia="zh-CN"/>
        </w:rPr>
        <w:t>打字员、</w:t>
      </w:r>
      <w:r>
        <w:rPr>
          <w:rFonts w:hint="eastAsia" w:ascii="方正仿宋_GBK" w:hAnsi="方正仿宋_GBK" w:eastAsia="方正仿宋_GBK" w:cs="方正仿宋_GBK"/>
          <w:b w:val="0"/>
          <w:bCs w:val="0"/>
          <w:color w:val="auto"/>
          <w:spacing w:val="-2"/>
          <w:sz w:val="30"/>
          <w:szCs w:val="30"/>
        </w:rPr>
        <w:t>工程员、安管员、保洁员、食堂厨师长（红案）、食堂厨师</w:t>
      </w:r>
      <w:r>
        <w:rPr>
          <w:rFonts w:hint="eastAsia" w:ascii="方正仿宋_GBK" w:hAnsi="方正仿宋_GBK" w:eastAsia="方正仿宋_GBK" w:cs="方正仿宋_GBK"/>
          <w:b w:val="0"/>
          <w:bCs w:val="0"/>
          <w:color w:val="auto"/>
          <w:spacing w:val="-2"/>
          <w:sz w:val="30"/>
          <w:szCs w:val="30"/>
          <w:lang w:eastAsia="zh-CN"/>
        </w:rPr>
        <w:t>（白案）</w:t>
      </w:r>
      <w:r>
        <w:rPr>
          <w:rFonts w:hint="eastAsia" w:ascii="方正仿宋_GBK" w:hAnsi="方正仿宋_GBK" w:eastAsia="方正仿宋_GBK" w:cs="方正仿宋_GBK"/>
          <w:b w:val="0"/>
          <w:bCs w:val="0"/>
          <w:color w:val="auto"/>
          <w:spacing w:val="-2"/>
          <w:sz w:val="30"/>
          <w:szCs w:val="30"/>
        </w:rPr>
        <w:t>、核算员、洗碗工</w:t>
      </w:r>
      <w:r>
        <w:rPr>
          <w:rFonts w:hint="eastAsia" w:ascii="方正仿宋_GBK" w:hAnsi="方正仿宋_GBK" w:eastAsia="方正仿宋_GBK" w:cs="方正仿宋_GBK"/>
          <w:b w:val="0"/>
          <w:bCs w:val="0"/>
          <w:color w:val="auto"/>
          <w:spacing w:val="-2"/>
          <w:sz w:val="30"/>
          <w:szCs w:val="30"/>
          <w:lang w:val="en-US" w:eastAsia="zh-CN"/>
        </w:rPr>
        <w:t>及</w:t>
      </w:r>
      <w:r>
        <w:rPr>
          <w:rFonts w:hint="eastAsia" w:ascii="方正仿宋_GBK" w:hAnsi="方正仿宋_GBK" w:eastAsia="方正仿宋_GBK" w:cs="方正仿宋_GBK"/>
          <w:b w:val="0"/>
          <w:bCs w:val="0"/>
          <w:color w:val="auto"/>
          <w:spacing w:val="-2"/>
          <w:sz w:val="30"/>
          <w:szCs w:val="30"/>
          <w:lang w:eastAsia="zh-CN"/>
        </w:rPr>
        <w:t>驾驶员</w:t>
      </w:r>
      <w:r>
        <w:rPr>
          <w:rFonts w:hint="eastAsia" w:ascii="方正仿宋_GBK" w:hAnsi="方正仿宋_GBK" w:eastAsia="方正仿宋_GBK" w:cs="方正仿宋_GBK"/>
          <w:b w:val="0"/>
          <w:bCs w:val="0"/>
          <w:color w:val="auto"/>
          <w:spacing w:val="-2"/>
          <w:sz w:val="30"/>
          <w:szCs w:val="30"/>
        </w:rPr>
        <w:t>，要求人员结构合理、专业技能过硬、配置符合国家法律法规要求。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72" w:firstLineChars="200"/>
        <w:textAlignment w:val="baseline"/>
        <w:rPr>
          <w:rFonts w:hint="eastAsia" w:ascii="方正仿宋_GBK" w:hAnsi="方正仿宋_GBK" w:eastAsia="方正仿宋_GBK" w:cs="方正仿宋_GBK"/>
          <w:b w:val="0"/>
          <w:bCs w:val="0"/>
          <w:color w:val="auto"/>
          <w:spacing w:val="-7"/>
          <w:sz w:val="30"/>
          <w:szCs w:val="30"/>
        </w:rPr>
      </w:pPr>
      <w:r>
        <w:rPr>
          <w:rFonts w:hint="eastAsia" w:ascii="方正仿宋_GBK" w:hAnsi="方正仿宋_GBK" w:eastAsia="方正仿宋_GBK" w:cs="方正仿宋_GBK"/>
          <w:b w:val="0"/>
          <w:bCs w:val="0"/>
          <w:color w:val="auto"/>
          <w:spacing w:val="-7"/>
          <w:sz w:val="30"/>
          <w:szCs w:val="30"/>
          <w:lang w:val="en-US" w:eastAsia="zh-CN"/>
        </w:rPr>
        <w:t>2、</w:t>
      </w:r>
      <w:r>
        <w:rPr>
          <w:rFonts w:hint="eastAsia" w:ascii="方正仿宋_GBK" w:hAnsi="方正仿宋_GBK" w:eastAsia="方正仿宋_GBK" w:cs="方正仿宋_GBK"/>
          <w:b w:val="0"/>
          <w:bCs w:val="0"/>
          <w:color w:val="auto"/>
          <w:spacing w:val="-7"/>
          <w:sz w:val="30"/>
          <w:szCs w:val="30"/>
        </w:rPr>
        <w:t>成交供应商负责制定物业管理模式、服务标准、服务理念和目标。</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72" w:firstLineChars="200"/>
        <w:textAlignment w:val="baseline"/>
        <w:rPr>
          <w:rFonts w:hint="eastAsia" w:ascii="方正仿宋_GBK" w:hAnsi="方正仿宋_GBK" w:eastAsia="方正仿宋_GBK" w:cs="方正仿宋_GBK"/>
          <w:b w:val="0"/>
          <w:bCs w:val="0"/>
          <w:color w:val="auto"/>
          <w:spacing w:val="-5"/>
          <w:sz w:val="30"/>
          <w:szCs w:val="30"/>
        </w:rPr>
      </w:pPr>
      <w:r>
        <w:rPr>
          <w:rFonts w:hint="eastAsia" w:ascii="方正仿宋_GBK" w:hAnsi="方正仿宋_GBK" w:eastAsia="方正仿宋_GBK" w:cs="方正仿宋_GBK"/>
          <w:b w:val="0"/>
          <w:bCs w:val="0"/>
          <w:color w:val="auto"/>
          <w:spacing w:val="-7"/>
          <w:sz w:val="30"/>
          <w:szCs w:val="30"/>
          <w:lang w:val="en-US" w:eastAsia="zh-CN"/>
        </w:rPr>
        <w:t>3、</w:t>
      </w:r>
      <w:r>
        <w:rPr>
          <w:rFonts w:hint="eastAsia" w:ascii="方正仿宋_GBK" w:hAnsi="方正仿宋_GBK" w:eastAsia="方正仿宋_GBK" w:cs="方正仿宋_GBK"/>
          <w:b w:val="0"/>
          <w:bCs w:val="0"/>
          <w:color w:val="auto"/>
          <w:spacing w:val="-8"/>
          <w:sz w:val="30"/>
          <w:szCs w:val="30"/>
        </w:rPr>
        <w:t>物业管理规章制度健全，工作岗位标准明确，服务质量标准完善，</w:t>
      </w:r>
      <w:r>
        <w:rPr>
          <w:rFonts w:hint="eastAsia" w:ascii="方正仿宋_GBK" w:hAnsi="方正仿宋_GBK" w:eastAsia="方正仿宋_GBK" w:cs="方正仿宋_GBK"/>
          <w:b w:val="0"/>
          <w:bCs w:val="0"/>
          <w:color w:val="auto"/>
          <w:spacing w:val="-6"/>
          <w:sz w:val="30"/>
          <w:szCs w:val="30"/>
        </w:rPr>
        <w:t>制订各类服务程序，安全保障措施，确保服务人性化。物业服务档案资料</w:t>
      </w:r>
      <w:r>
        <w:rPr>
          <w:rFonts w:hint="eastAsia" w:ascii="方正仿宋_GBK" w:hAnsi="方正仿宋_GBK" w:eastAsia="方正仿宋_GBK" w:cs="方正仿宋_GBK"/>
          <w:b w:val="0"/>
          <w:bCs w:val="0"/>
          <w:color w:val="auto"/>
          <w:spacing w:val="-1"/>
          <w:sz w:val="30"/>
          <w:szCs w:val="30"/>
        </w:rPr>
        <w:t>(包括设备维护和保养资料、用户档案资料和物业服务资料</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食堂资料、公务用车资料</w:t>
      </w:r>
      <w:r>
        <w:rPr>
          <w:rFonts w:hint="eastAsia" w:ascii="方正仿宋_GBK" w:hAnsi="方正仿宋_GBK" w:eastAsia="方正仿宋_GBK" w:cs="方正仿宋_GBK"/>
          <w:b w:val="0"/>
          <w:bCs w:val="0"/>
          <w:color w:val="auto"/>
          <w:spacing w:val="-1"/>
          <w:sz w:val="30"/>
          <w:szCs w:val="30"/>
        </w:rPr>
        <w:t>等)齐全、分类成册，管理规范、查阅方便。应用信息化手段对物业档</w:t>
      </w:r>
      <w:r>
        <w:rPr>
          <w:rFonts w:hint="eastAsia" w:ascii="方正仿宋_GBK" w:hAnsi="方正仿宋_GBK" w:eastAsia="方正仿宋_GBK" w:cs="方正仿宋_GBK"/>
          <w:b w:val="0"/>
          <w:bCs w:val="0"/>
          <w:color w:val="auto"/>
          <w:spacing w:val="-9"/>
          <w:sz w:val="30"/>
          <w:szCs w:val="30"/>
        </w:rPr>
        <w:t>案资料电子化（提供多种形式文本、多媒体文档）定期更新归档，交采购</w:t>
      </w:r>
      <w:r>
        <w:rPr>
          <w:rFonts w:hint="eastAsia" w:ascii="方正仿宋_GBK" w:hAnsi="方正仿宋_GBK" w:eastAsia="方正仿宋_GBK" w:cs="方正仿宋_GBK"/>
          <w:b w:val="0"/>
          <w:bCs w:val="0"/>
          <w:color w:val="auto"/>
          <w:spacing w:val="-5"/>
          <w:sz w:val="30"/>
          <w:szCs w:val="30"/>
        </w:rPr>
        <w:t>人存档。</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80" w:firstLineChars="200"/>
        <w:textAlignment w:val="baseline"/>
        <w:rPr>
          <w:rFonts w:hint="eastAsia" w:ascii="方正仿宋_GBK" w:hAnsi="方正仿宋_GBK" w:eastAsia="方正仿宋_GBK" w:cs="方正仿宋_GBK"/>
          <w:b w:val="0"/>
          <w:bCs w:val="0"/>
          <w:color w:val="auto"/>
          <w:spacing w:val="-1"/>
          <w:sz w:val="30"/>
          <w:szCs w:val="30"/>
        </w:rPr>
      </w:pPr>
      <w:r>
        <w:rPr>
          <w:rFonts w:hint="eastAsia" w:ascii="方正仿宋_GBK" w:hAnsi="方正仿宋_GBK" w:eastAsia="方正仿宋_GBK" w:cs="方正仿宋_GBK"/>
          <w:b w:val="0"/>
          <w:bCs w:val="0"/>
          <w:color w:val="auto"/>
          <w:spacing w:val="-5"/>
          <w:sz w:val="30"/>
          <w:szCs w:val="30"/>
          <w:lang w:val="en-US" w:eastAsia="zh-CN"/>
        </w:rPr>
        <w:t>4、</w:t>
      </w:r>
      <w:r>
        <w:rPr>
          <w:rFonts w:hint="eastAsia" w:ascii="方正仿宋_GBK" w:hAnsi="方正仿宋_GBK" w:eastAsia="方正仿宋_GBK" w:cs="方正仿宋_GBK"/>
          <w:b w:val="0"/>
          <w:bCs w:val="0"/>
          <w:color w:val="auto"/>
          <w:spacing w:val="-1"/>
          <w:sz w:val="30"/>
          <w:szCs w:val="30"/>
        </w:rPr>
        <w:t>负责管理全体员工统一着装，持证上岗</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包括不限制于如项目经理、工程、食堂、驾驶员等人员</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，作风严谨，服务规范。</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96" w:firstLineChars="200"/>
        <w:textAlignment w:val="baseline"/>
        <w:rPr>
          <w:rFonts w:hint="eastAsia" w:ascii="方正仿宋_GBK" w:hAnsi="方正仿宋_GBK" w:eastAsia="方正仿宋_GBK" w:cs="方正仿宋_GBK"/>
          <w:b w:val="0"/>
          <w:bCs w:val="0"/>
          <w:color w:val="auto"/>
          <w:spacing w:val="-7"/>
          <w:sz w:val="30"/>
          <w:szCs w:val="30"/>
        </w:rPr>
      </w:pPr>
      <w:r>
        <w:rPr>
          <w:rFonts w:hint="eastAsia" w:ascii="方正仿宋_GBK" w:hAnsi="方正仿宋_GBK" w:eastAsia="方正仿宋_GBK" w:cs="方正仿宋_GBK"/>
          <w:b w:val="0"/>
          <w:bCs w:val="0"/>
          <w:color w:val="auto"/>
          <w:spacing w:val="-1"/>
          <w:sz w:val="30"/>
          <w:szCs w:val="30"/>
          <w:lang w:val="en-US" w:eastAsia="zh-CN"/>
        </w:rPr>
        <w:t>5、</w:t>
      </w:r>
      <w:r>
        <w:rPr>
          <w:rFonts w:hint="eastAsia" w:ascii="方正仿宋_GBK" w:hAnsi="方正仿宋_GBK" w:eastAsia="方正仿宋_GBK" w:cs="方正仿宋_GBK"/>
          <w:b w:val="0"/>
          <w:bCs w:val="0"/>
          <w:color w:val="auto"/>
          <w:spacing w:val="-7"/>
          <w:sz w:val="30"/>
          <w:szCs w:val="30"/>
        </w:rPr>
        <w:t>建立每日24小时值班制度，对消防、安全保卫</w:t>
      </w:r>
      <w:r>
        <w:rPr>
          <w:rFonts w:hint="eastAsia" w:ascii="方正仿宋_GBK" w:hAnsi="方正仿宋_GBK" w:eastAsia="方正仿宋_GBK" w:cs="方正仿宋_GBK"/>
          <w:b w:val="0"/>
          <w:bCs w:val="0"/>
          <w:color w:val="auto"/>
          <w:spacing w:val="-9"/>
          <w:sz w:val="30"/>
          <w:szCs w:val="30"/>
        </w:rPr>
        <w:t>实行24小时值班、巡查，发现问题及时报告和修复；设立热线电话，</w:t>
      </w:r>
      <w:r>
        <w:rPr>
          <w:rFonts w:hint="eastAsia" w:ascii="方正仿宋_GBK" w:hAnsi="方正仿宋_GBK" w:eastAsia="方正仿宋_GBK" w:cs="方正仿宋_GBK"/>
          <w:b w:val="0"/>
          <w:bCs w:val="0"/>
          <w:color w:val="auto"/>
          <w:spacing w:val="-6"/>
          <w:sz w:val="30"/>
          <w:szCs w:val="30"/>
        </w:rPr>
        <w:t>接受采购方投诉、求助、建议、询问等各类信息的收集和反馈，并及时处理，有回访制度和记录、实行</w:t>
      </w:r>
      <w:r>
        <w:rPr>
          <w:rFonts w:hint="eastAsia" w:ascii="方正仿宋_GBK" w:hAnsi="方正仿宋_GBK" w:eastAsia="方正仿宋_GBK" w:cs="方正仿宋_GBK"/>
          <w:b w:val="0"/>
          <w:bCs w:val="0"/>
          <w:color w:val="auto"/>
          <w:spacing w:val="-6"/>
          <w:sz w:val="30"/>
          <w:szCs w:val="30"/>
          <w:lang w:val="en-US" w:eastAsia="zh-CN"/>
        </w:rPr>
        <w:t>24</w:t>
      </w:r>
      <w:r>
        <w:rPr>
          <w:rFonts w:hint="eastAsia" w:ascii="方正仿宋_GBK" w:hAnsi="方正仿宋_GBK" w:eastAsia="方正仿宋_GBK" w:cs="方正仿宋_GBK"/>
          <w:b w:val="0"/>
          <w:bCs w:val="0"/>
          <w:color w:val="auto"/>
          <w:spacing w:val="-6"/>
          <w:sz w:val="30"/>
          <w:szCs w:val="30"/>
        </w:rPr>
        <w:t>小时值守服</w:t>
      </w:r>
      <w:r>
        <w:rPr>
          <w:rFonts w:hint="eastAsia" w:ascii="方正仿宋_GBK" w:hAnsi="方正仿宋_GBK" w:eastAsia="方正仿宋_GBK" w:cs="方正仿宋_GBK"/>
          <w:b w:val="0"/>
          <w:bCs w:val="0"/>
          <w:color w:val="auto"/>
          <w:spacing w:val="-2"/>
          <w:sz w:val="30"/>
          <w:szCs w:val="30"/>
        </w:rPr>
        <w:t>务，故障报修应迅速到现场</w:t>
      </w:r>
      <w:r>
        <w:rPr>
          <w:rFonts w:hint="eastAsia" w:ascii="方正仿宋_GBK" w:hAnsi="方正仿宋_GBK" w:eastAsia="方正仿宋_GBK" w:cs="方正仿宋_GBK"/>
          <w:b w:val="0"/>
          <w:bCs w:val="0"/>
          <w:color w:val="auto"/>
          <w:spacing w:val="-7"/>
          <w:sz w:val="30"/>
          <w:szCs w:val="30"/>
        </w:rPr>
        <w:t>处理。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72" w:firstLineChars="200"/>
        <w:textAlignment w:val="baseline"/>
        <w:rPr>
          <w:rFonts w:hint="eastAsia" w:ascii="方正仿宋_GBK" w:hAnsi="方正仿宋_GBK" w:eastAsia="方正仿宋_GBK" w:cs="方正仿宋_GBK"/>
          <w:b w:val="0"/>
          <w:bCs w:val="0"/>
          <w:color w:val="auto"/>
          <w:spacing w:val="-1"/>
          <w:sz w:val="30"/>
          <w:szCs w:val="30"/>
        </w:rPr>
      </w:pPr>
      <w:r>
        <w:rPr>
          <w:rFonts w:hint="eastAsia" w:ascii="方正仿宋_GBK" w:hAnsi="方正仿宋_GBK" w:eastAsia="方正仿宋_GBK" w:cs="方正仿宋_GBK"/>
          <w:b w:val="0"/>
          <w:bCs w:val="0"/>
          <w:color w:val="auto"/>
          <w:spacing w:val="-7"/>
          <w:sz w:val="30"/>
          <w:szCs w:val="30"/>
          <w:lang w:val="en-US" w:eastAsia="zh-CN"/>
        </w:rPr>
        <w:t>6、</w:t>
      </w:r>
      <w:r>
        <w:rPr>
          <w:rFonts w:hint="eastAsia" w:ascii="方正仿宋_GBK" w:hAnsi="方正仿宋_GBK" w:eastAsia="方正仿宋_GBK" w:cs="方正仿宋_GBK"/>
          <w:b w:val="0"/>
          <w:bCs w:val="0"/>
          <w:color w:val="auto"/>
          <w:spacing w:val="-1"/>
          <w:sz w:val="30"/>
          <w:szCs w:val="30"/>
        </w:rPr>
        <w:t>接到相关部门停水、停电通知后，应立即通知使用人员</w:t>
      </w:r>
      <w:r>
        <w:rPr>
          <w:rFonts w:hint="eastAsia" w:ascii="方正仿宋_GBK" w:hAnsi="方正仿宋_GBK" w:eastAsia="方正仿宋_GBK" w:cs="方正仿宋_GBK"/>
          <w:b w:val="0"/>
          <w:bCs w:val="0"/>
          <w:color w:val="auto"/>
          <w:spacing w:val="-1"/>
          <w:sz w:val="30"/>
          <w:szCs w:val="30"/>
          <w:lang w:val="en-US" w:eastAsia="zh-CN"/>
        </w:rPr>
        <w:t>及采购方</w:t>
      </w:r>
      <w:r>
        <w:rPr>
          <w:rFonts w:hint="eastAsia" w:ascii="方正仿宋_GBK" w:hAnsi="方正仿宋_GBK" w:eastAsia="方正仿宋_GBK" w:cs="方正仿宋_GBK"/>
          <w:b w:val="0"/>
          <w:bCs w:val="0"/>
          <w:color w:val="auto"/>
          <w:spacing w:val="-1"/>
          <w:sz w:val="30"/>
          <w:szCs w:val="30"/>
        </w:rPr>
        <w:t>，检查相关设施设备状态，避免正常运营时水溢和损坏电器设备事件发生。</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96" w:firstLineChars="200"/>
        <w:textAlignment w:val="baseline"/>
        <w:rPr>
          <w:rFonts w:hint="eastAsia" w:ascii="方正仿宋_GBK" w:hAnsi="方正仿宋_GBK" w:eastAsia="方正仿宋_GBK" w:cs="方正仿宋_GBK"/>
          <w:b w:val="0"/>
          <w:bCs w:val="0"/>
          <w:color w:val="auto"/>
          <w:spacing w:val="-7"/>
          <w:sz w:val="30"/>
          <w:szCs w:val="30"/>
        </w:rPr>
      </w:pPr>
      <w:r>
        <w:rPr>
          <w:rFonts w:hint="eastAsia" w:ascii="方正仿宋_GBK" w:hAnsi="方正仿宋_GBK" w:eastAsia="方正仿宋_GBK" w:cs="方正仿宋_GBK"/>
          <w:b w:val="0"/>
          <w:bCs w:val="0"/>
          <w:color w:val="auto"/>
          <w:spacing w:val="-1"/>
          <w:sz w:val="30"/>
          <w:szCs w:val="30"/>
          <w:lang w:val="en-US" w:eastAsia="zh-CN"/>
        </w:rPr>
        <w:t>7、</w:t>
      </w:r>
      <w:r>
        <w:rPr>
          <w:rFonts w:hint="eastAsia" w:ascii="方正仿宋_GBK" w:hAnsi="方正仿宋_GBK" w:eastAsia="方正仿宋_GBK" w:cs="方正仿宋_GBK"/>
          <w:b w:val="0"/>
          <w:bCs w:val="0"/>
          <w:color w:val="auto"/>
          <w:spacing w:val="-4"/>
          <w:sz w:val="30"/>
          <w:szCs w:val="30"/>
        </w:rPr>
        <w:t>根据办公楼工作时间和特点，全面统筹值班安排、日常事务。配</w:t>
      </w:r>
      <w:r>
        <w:rPr>
          <w:rFonts w:hint="eastAsia" w:ascii="方正仿宋_GBK" w:hAnsi="方正仿宋_GBK" w:eastAsia="方正仿宋_GBK" w:cs="方正仿宋_GBK"/>
          <w:b w:val="0"/>
          <w:bCs w:val="0"/>
          <w:color w:val="auto"/>
          <w:spacing w:val="-6"/>
          <w:sz w:val="30"/>
          <w:szCs w:val="30"/>
        </w:rPr>
        <w:t>合大楼工程施工控制管理服务，并针对性制定和执行应急预案，矛盾处理</w:t>
      </w:r>
      <w:r>
        <w:rPr>
          <w:rFonts w:hint="eastAsia" w:ascii="方正仿宋_GBK" w:hAnsi="方正仿宋_GBK" w:eastAsia="方正仿宋_GBK" w:cs="方正仿宋_GBK"/>
          <w:b w:val="0"/>
          <w:bCs w:val="0"/>
          <w:color w:val="auto"/>
          <w:spacing w:val="-7"/>
          <w:sz w:val="30"/>
          <w:szCs w:val="30"/>
        </w:rPr>
        <w:t>措施。</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72" w:firstLineChars="200"/>
        <w:textAlignment w:val="baseline"/>
        <w:rPr>
          <w:rFonts w:hint="eastAsia" w:ascii="方正仿宋_GBK" w:hAnsi="方正仿宋_GBK" w:eastAsia="方正仿宋_GBK" w:cs="方正仿宋_GBK"/>
          <w:b w:val="0"/>
          <w:bCs w:val="0"/>
          <w:color w:val="auto"/>
          <w:spacing w:val="-3"/>
          <w:sz w:val="30"/>
          <w:szCs w:val="30"/>
        </w:rPr>
      </w:pPr>
      <w:r>
        <w:rPr>
          <w:rFonts w:hint="eastAsia" w:ascii="方正仿宋_GBK" w:hAnsi="方正仿宋_GBK" w:eastAsia="方正仿宋_GBK" w:cs="方正仿宋_GBK"/>
          <w:b w:val="0"/>
          <w:bCs w:val="0"/>
          <w:color w:val="auto"/>
          <w:spacing w:val="-7"/>
          <w:sz w:val="30"/>
          <w:szCs w:val="30"/>
          <w:lang w:val="en-US" w:eastAsia="zh-CN"/>
        </w:rPr>
        <w:t>8、</w:t>
      </w:r>
      <w:r>
        <w:rPr>
          <w:rFonts w:hint="eastAsia" w:ascii="方正仿宋_GBK" w:hAnsi="方正仿宋_GBK" w:eastAsia="方正仿宋_GBK" w:cs="方正仿宋_GBK"/>
          <w:b w:val="0"/>
          <w:bCs w:val="0"/>
          <w:color w:val="auto"/>
          <w:spacing w:val="-1"/>
          <w:sz w:val="30"/>
          <w:szCs w:val="30"/>
        </w:rPr>
        <w:t>应急管理，根据办公楼的特点，有针对突发事件、安全事故制定</w:t>
      </w:r>
      <w:r>
        <w:rPr>
          <w:rFonts w:hint="eastAsia" w:ascii="方正仿宋_GBK" w:hAnsi="方正仿宋_GBK" w:eastAsia="方正仿宋_GBK" w:cs="方正仿宋_GBK"/>
          <w:b w:val="0"/>
          <w:bCs w:val="0"/>
          <w:color w:val="auto"/>
          <w:spacing w:val="-10"/>
          <w:sz w:val="30"/>
          <w:szCs w:val="30"/>
        </w:rPr>
        <w:t>相应的应急预案。负责办公楼防范自然灾害（如防寒、防潮、防洪</w:t>
      </w:r>
      <w:r>
        <w:rPr>
          <w:rFonts w:hint="eastAsia" w:ascii="方正仿宋_GBK" w:hAnsi="方正仿宋_GBK" w:eastAsia="方正仿宋_GBK" w:cs="方正仿宋_GBK"/>
          <w:b w:val="0"/>
          <w:bCs w:val="0"/>
          <w:color w:val="auto"/>
          <w:spacing w:val="-10"/>
          <w:sz w:val="30"/>
          <w:szCs w:val="30"/>
          <w:lang w:eastAsia="zh-CN"/>
        </w:rPr>
        <w:t>等</w:t>
      </w:r>
      <w:r>
        <w:rPr>
          <w:rFonts w:hint="eastAsia" w:ascii="方正仿宋_GBK" w:hAnsi="方正仿宋_GBK" w:eastAsia="方正仿宋_GBK" w:cs="方正仿宋_GBK"/>
          <w:b w:val="0"/>
          <w:bCs w:val="0"/>
          <w:color w:val="auto"/>
          <w:spacing w:val="-10"/>
          <w:sz w:val="30"/>
          <w:szCs w:val="30"/>
        </w:rPr>
        <w:t>）及重</w:t>
      </w:r>
      <w:r>
        <w:rPr>
          <w:rFonts w:hint="eastAsia" w:ascii="方正仿宋_GBK" w:hAnsi="方正仿宋_GBK" w:eastAsia="方正仿宋_GBK" w:cs="方正仿宋_GBK"/>
          <w:b w:val="0"/>
          <w:bCs w:val="0"/>
          <w:color w:val="auto"/>
          <w:spacing w:val="-3"/>
          <w:sz w:val="30"/>
          <w:szCs w:val="30"/>
        </w:rPr>
        <w:t>大公共事件应急工作。</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88" w:firstLineChars="200"/>
        <w:textAlignment w:val="baseline"/>
        <w:rPr>
          <w:rFonts w:hint="eastAsia" w:ascii="方正仿宋_GBK" w:hAnsi="方正仿宋_GBK" w:eastAsia="方正仿宋_GBK" w:cs="方正仿宋_GBK"/>
          <w:b w:val="0"/>
          <w:bCs w:val="0"/>
          <w:color w:val="auto"/>
          <w:spacing w:val="-10"/>
          <w:sz w:val="30"/>
          <w:szCs w:val="30"/>
        </w:rPr>
      </w:pPr>
      <w:r>
        <w:rPr>
          <w:rFonts w:hint="eastAsia" w:ascii="方正仿宋_GBK" w:hAnsi="方正仿宋_GBK" w:eastAsia="方正仿宋_GBK" w:cs="方正仿宋_GBK"/>
          <w:b w:val="0"/>
          <w:bCs w:val="0"/>
          <w:color w:val="auto"/>
          <w:spacing w:val="-3"/>
          <w:sz w:val="30"/>
          <w:szCs w:val="30"/>
          <w:lang w:val="en-US" w:eastAsia="zh-CN"/>
        </w:rPr>
        <w:t>9、</w:t>
      </w:r>
      <w:r>
        <w:rPr>
          <w:rFonts w:hint="eastAsia" w:ascii="方正仿宋_GBK" w:hAnsi="方正仿宋_GBK" w:eastAsia="方正仿宋_GBK" w:cs="方正仿宋_GBK"/>
          <w:b w:val="0"/>
          <w:bCs w:val="0"/>
          <w:color w:val="auto"/>
          <w:spacing w:val="-1"/>
          <w:sz w:val="30"/>
          <w:szCs w:val="30"/>
        </w:rPr>
        <w:t>做好采购人来宾接待、会议等活动的物业管理服务配合工作，根</w:t>
      </w:r>
      <w:r>
        <w:rPr>
          <w:rFonts w:hint="eastAsia" w:ascii="方正仿宋_GBK" w:hAnsi="方正仿宋_GBK" w:eastAsia="方正仿宋_GBK" w:cs="方正仿宋_GBK"/>
          <w:b w:val="0"/>
          <w:bCs w:val="0"/>
          <w:color w:val="auto"/>
          <w:spacing w:val="-6"/>
          <w:sz w:val="30"/>
          <w:szCs w:val="30"/>
        </w:rPr>
        <w:t>据办公楼会务特点，制定系统全面的实施细则（会前、会中、会后工</w:t>
      </w:r>
      <w:r>
        <w:rPr>
          <w:rFonts w:hint="eastAsia" w:ascii="方正仿宋_GBK" w:hAnsi="方正仿宋_GBK" w:eastAsia="方正仿宋_GBK" w:cs="方正仿宋_GBK"/>
          <w:b w:val="0"/>
          <w:bCs w:val="0"/>
          <w:color w:val="auto"/>
          <w:spacing w:val="-1"/>
          <w:sz w:val="30"/>
          <w:szCs w:val="30"/>
        </w:rPr>
        <w:t>作</w:t>
      </w:r>
      <w:r>
        <w:rPr>
          <w:rFonts w:hint="eastAsia" w:ascii="方正仿宋_GBK" w:hAnsi="方正仿宋_GBK" w:eastAsia="方正仿宋_GBK" w:cs="方正仿宋_GBK"/>
          <w:b w:val="0"/>
          <w:bCs w:val="0"/>
          <w:color w:val="auto"/>
          <w:spacing w:val="-6"/>
          <w:sz w:val="30"/>
          <w:szCs w:val="30"/>
        </w:rPr>
        <w:t>及</w:t>
      </w:r>
      <w:r>
        <w:rPr>
          <w:rFonts w:hint="eastAsia" w:ascii="方正仿宋_GBK" w:hAnsi="方正仿宋_GBK" w:eastAsia="方正仿宋_GBK" w:cs="方正仿宋_GBK"/>
          <w:b w:val="0"/>
          <w:bCs w:val="0"/>
          <w:color w:val="auto"/>
          <w:spacing w:val="-10"/>
          <w:sz w:val="30"/>
          <w:szCs w:val="30"/>
        </w:rPr>
        <w:t>消防）工作程序，做好突发事件应急处理工作。</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60" w:firstLineChars="200"/>
        <w:textAlignment w:val="baseline"/>
        <w:rPr>
          <w:rFonts w:hint="eastAsia" w:ascii="方正仿宋_GBK" w:hAnsi="方正仿宋_GBK" w:eastAsia="方正仿宋_GBK" w:cs="方正仿宋_GBK"/>
          <w:b w:val="0"/>
          <w:bCs w:val="0"/>
          <w:color w:val="auto"/>
          <w:spacing w:val="-1"/>
          <w:sz w:val="30"/>
          <w:szCs w:val="30"/>
        </w:rPr>
      </w:pPr>
      <w:r>
        <w:rPr>
          <w:rFonts w:hint="eastAsia" w:ascii="方正仿宋_GBK" w:hAnsi="方正仿宋_GBK" w:eastAsia="方正仿宋_GBK" w:cs="方正仿宋_GBK"/>
          <w:b w:val="0"/>
          <w:bCs w:val="0"/>
          <w:color w:val="auto"/>
          <w:spacing w:val="-10"/>
          <w:sz w:val="30"/>
          <w:szCs w:val="30"/>
          <w:lang w:val="en-US" w:eastAsia="zh-CN"/>
        </w:rPr>
        <w:t>10、</w:t>
      </w:r>
      <w:r>
        <w:rPr>
          <w:rFonts w:hint="eastAsia" w:ascii="方正仿宋_GBK" w:hAnsi="方正仿宋_GBK" w:eastAsia="方正仿宋_GBK" w:cs="方正仿宋_GBK"/>
          <w:b w:val="0"/>
          <w:bCs w:val="0"/>
          <w:color w:val="auto"/>
          <w:spacing w:val="-6"/>
          <w:sz w:val="30"/>
          <w:szCs w:val="30"/>
        </w:rPr>
        <w:t>每周对管理服务情况总结，书面记录报采购人相关领导审阅，且根据批示意见及时做出处理调整。按月进行客户问卷满意度调查，对合理</w:t>
      </w:r>
      <w:r>
        <w:rPr>
          <w:rFonts w:hint="eastAsia" w:ascii="方正仿宋_GBK" w:hAnsi="方正仿宋_GBK" w:eastAsia="方正仿宋_GBK" w:cs="方正仿宋_GBK"/>
          <w:b w:val="0"/>
          <w:bCs w:val="0"/>
          <w:color w:val="auto"/>
          <w:spacing w:val="-1"/>
          <w:sz w:val="30"/>
          <w:szCs w:val="30"/>
        </w:rPr>
        <w:t>化意见及建议做出调整</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接受采购</w:t>
      </w:r>
      <w:r>
        <w:rPr>
          <w:rFonts w:hint="eastAsia" w:ascii="方正仿宋_GBK" w:hAnsi="方正仿宋_GBK" w:eastAsia="方正仿宋_GBK" w:cs="方正仿宋_GBK"/>
          <w:b w:val="0"/>
          <w:bCs w:val="0"/>
          <w:color w:val="auto"/>
          <w:spacing w:val="-1"/>
          <w:sz w:val="30"/>
          <w:szCs w:val="30"/>
          <w:lang w:val="en-US" w:eastAsia="zh-CN"/>
        </w:rPr>
        <w:t>方</w:t>
      </w:r>
      <w:r>
        <w:rPr>
          <w:rFonts w:hint="eastAsia" w:ascii="方正仿宋_GBK" w:hAnsi="方正仿宋_GBK" w:eastAsia="方正仿宋_GBK" w:cs="方正仿宋_GBK"/>
          <w:b w:val="0"/>
          <w:bCs w:val="0"/>
          <w:color w:val="auto"/>
          <w:spacing w:val="-1"/>
          <w:sz w:val="30"/>
          <w:szCs w:val="30"/>
        </w:rPr>
        <w:t>月度绩效考核</w:t>
      </w:r>
      <w:r>
        <w:rPr>
          <w:rFonts w:hint="eastAsia" w:ascii="方正仿宋_GBK" w:hAnsi="方正仿宋_GBK" w:eastAsia="方正仿宋_GBK" w:cs="方正仿宋_GBK"/>
          <w:b w:val="0"/>
          <w:bCs w:val="0"/>
          <w:color w:val="auto"/>
          <w:spacing w:val="-1"/>
          <w:sz w:val="30"/>
          <w:szCs w:val="30"/>
          <w:lang w:val="en-US" w:eastAsia="zh-CN"/>
        </w:rPr>
        <w:t>且成交供应商不得拒绝</w:t>
      </w:r>
      <w:r>
        <w:rPr>
          <w:rFonts w:hint="eastAsia" w:ascii="方正仿宋_GBK" w:hAnsi="方正仿宋_GBK" w:eastAsia="方正仿宋_GBK" w:cs="方正仿宋_GBK"/>
          <w:b w:val="0"/>
          <w:bCs w:val="0"/>
          <w:color w:val="auto"/>
          <w:spacing w:val="-1"/>
          <w:sz w:val="30"/>
          <w:szCs w:val="30"/>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96" w:firstLineChars="200"/>
        <w:textAlignment w:val="baseline"/>
        <w:rPr>
          <w:rFonts w:hint="eastAsia" w:ascii="方正仿宋_GBK" w:hAnsi="方正仿宋_GBK" w:eastAsia="方正仿宋_GBK" w:cs="方正仿宋_GBK"/>
          <w:b w:val="0"/>
          <w:bCs w:val="0"/>
          <w:color w:val="auto"/>
          <w:spacing w:val="-3"/>
          <w:sz w:val="30"/>
          <w:szCs w:val="30"/>
        </w:rPr>
      </w:pPr>
      <w:r>
        <w:rPr>
          <w:rFonts w:hint="eastAsia" w:ascii="方正仿宋_GBK" w:hAnsi="方正仿宋_GBK" w:eastAsia="方正仿宋_GBK" w:cs="方正仿宋_GBK"/>
          <w:b w:val="0"/>
          <w:bCs w:val="0"/>
          <w:color w:val="auto"/>
          <w:spacing w:val="-1"/>
          <w:sz w:val="30"/>
          <w:szCs w:val="30"/>
          <w:lang w:val="en-US" w:eastAsia="zh-CN"/>
        </w:rPr>
        <w:t>11、</w:t>
      </w:r>
      <w:r>
        <w:rPr>
          <w:rFonts w:hint="eastAsia" w:ascii="方正仿宋_GBK" w:hAnsi="方正仿宋_GBK" w:eastAsia="方正仿宋_GBK" w:cs="方正仿宋_GBK"/>
          <w:b w:val="0"/>
          <w:bCs w:val="0"/>
          <w:color w:val="auto"/>
          <w:spacing w:val="-6"/>
          <w:sz w:val="30"/>
          <w:szCs w:val="30"/>
        </w:rPr>
        <w:t>提供物业安防、保洁、机电工程设施设备维护必要的专业工</w:t>
      </w:r>
      <w:r>
        <w:rPr>
          <w:rFonts w:hint="eastAsia" w:ascii="方正仿宋_GBK" w:hAnsi="方正仿宋_GBK" w:eastAsia="方正仿宋_GBK" w:cs="方正仿宋_GBK"/>
          <w:b w:val="0"/>
          <w:bCs w:val="0"/>
          <w:color w:val="auto"/>
          <w:spacing w:val="-3"/>
          <w:sz w:val="30"/>
          <w:szCs w:val="30"/>
        </w:rPr>
        <w:t>具和设备（如防爆防袭工具等</w:t>
      </w:r>
      <w:r>
        <w:rPr>
          <w:rFonts w:hint="eastAsia" w:ascii="方正仿宋_GBK" w:hAnsi="方正仿宋_GBK" w:eastAsia="方正仿宋_GBK" w:cs="方正仿宋_GBK"/>
          <w:b w:val="0"/>
          <w:bCs w:val="0"/>
          <w:color w:val="auto"/>
          <w:spacing w:val="-98"/>
          <w:sz w:val="30"/>
          <w:szCs w:val="30"/>
        </w:rPr>
        <w:t>），</w:t>
      </w:r>
      <w:r>
        <w:rPr>
          <w:rFonts w:hint="eastAsia" w:ascii="方正仿宋_GBK" w:hAnsi="方正仿宋_GBK" w:eastAsia="方正仿宋_GBK" w:cs="方正仿宋_GBK"/>
          <w:b w:val="0"/>
          <w:bCs w:val="0"/>
          <w:color w:val="auto"/>
          <w:spacing w:val="-3"/>
          <w:sz w:val="30"/>
          <w:szCs w:val="30"/>
        </w:rPr>
        <w:t>日常消耗品有备品备件配置。</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88" w:firstLineChars="200"/>
        <w:textAlignment w:val="baseline"/>
        <w:rPr>
          <w:rFonts w:hint="eastAsia" w:ascii="方正仿宋_GBK" w:hAnsi="方正仿宋_GBK" w:eastAsia="方正仿宋_GBK" w:cs="方正仿宋_GBK"/>
          <w:b w:val="0"/>
          <w:bCs w:val="0"/>
          <w:color w:val="auto"/>
          <w:spacing w:val="-7"/>
          <w:sz w:val="30"/>
          <w:szCs w:val="30"/>
          <w:lang w:eastAsia="zh-CN"/>
        </w:rPr>
      </w:pPr>
      <w:r>
        <w:rPr>
          <w:rFonts w:hint="eastAsia" w:ascii="方正仿宋_GBK" w:hAnsi="方正仿宋_GBK" w:eastAsia="方正仿宋_GBK" w:cs="方正仿宋_GBK"/>
          <w:b w:val="0"/>
          <w:bCs w:val="0"/>
          <w:color w:val="auto"/>
          <w:spacing w:val="-3"/>
          <w:sz w:val="30"/>
          <w:szCs w:val="30"/>
          <w:lang w:val="en-US" w:eastAsia="zh-CN"/>
        </w:rPr>
        <w:t>12、</w:t>
      </w:r>
      <w:r>
        <w:rPr>
          <w:rFonts w:hint="eastAsia" w:ascii="方正仿宋_GBK" w:hAnsi="方正仿宋_GBK" w:eastAsia="方正仿宋_GBK" w:cs="方正仿宋_GBK"/>
          <w:b w:val="0"/>
          <w:bCs w:val="0"/>
          <w:color w:val="auto"/>
          <w:spacing w:val="-7"/>
          <w:sz w:val="30"/>
          <w:szCs w:val="30"/>
        </w:rPr>
        <w:t>推出多元化（有偿、无偿）服务，为采购</w:t>
      </w:r>
      <w:r>
        <w:rPr>
          <w:rFonts w:hint="eastAsia" w:ascii="方正仿宋_GBK" w:hAnsi="方正仿宋_GBK" w:eastAsia="方正仿宋_GBK" w:cs="方正仿宋_GBK"/>
          <w:b w:val="0"/>
          <w:bCs w:val="0"/>
          <w:color w:val="auto"/>
          <w:spacing w:val="-7"/>
          <w:sz w:val="30"/>
          <w:szCs w:val="30"/>
          <w:lang w:val="en-US" w:eastAsia="zh-CN"/>
        </w:rPr>
        <w:t>方</w:t>
      </w:r>
      <w:r>
        <w:rPr>
          <w:rFonts w:hint="eastAsia" w:ascii="方正仿宋_GBK" w:hAnsi="方正仿宋_GBK" w:eastAsia="方正仿宋_GBK" w:cs="方正仿宋_GBK"/>
          <w:b w:val="0"/>
          <w:bCs w:val="0"/>
          <w:color w:val="auto"/>
          <w:spacing w:val="-7"/>
          <w:sz w:val="30"/>
          <w:szCs w:val="30"/>
        </w:rPr>
        <w:t>的工作提供便利。</w:t>
      </w: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lang w:val="en-US" w:eastAsia="zh-CN"/>
        </w:rPr>
        <w:t>有偿服务类，需提前以书面方式报采购方同意</w:t>
      </w:r>
      <w:r>
        <w:rPr>
          <w:rFonts w:hint="eastAsia" w:ascii="方正仿宋_GBK" w:hAnsi="方正仿宋_GBK" w:eastAsia="方正仿宋_GBK" w:cs="方正仿宋_GBK"/>
          <w:b w:val="0"/>
          <w:bCs w:val="0"/>
          <w:color w:val="auto"/>
          <w:spacing w:val="-7"/>
          <w:sz w:val="30"/>
          <w:szCs w:val="30"/>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72" w:firstLineChars="200"/>
        <w:textAlignment w:val="baseline"/>
        <w:rPr>
          <w:rFonts w:hint="eastAsia" w:ascii="方正仿宋_GBK" w:hAnsi="方正仿宋_GBK" w:eastAsia="方正仿宋_GBK" w:cs="方正仿宋_GBK"/>
          <w:b w:val="0"/>
          <w:bCs w:val="0"/>
          <w:color w:val="auto"/>
          <w:spacing w:val="-2"/>
          <w:sz w:val="30"/>
          <w:szCs w:val="30"/>
        </w:rPr>
      </w:pPr>
      <w:r>
        <w:rPr>
          <w:rFonts w:hint="eastAsia" w:ascii="方正仿宋_GBK" w:hAnsi="方正仿宋_GBK" w:eastAsia="方正仿宋_GBK" w:cs="方正仿宋_GBK"/>
          <w:b w:val="0"/>
          <w:bCs w:val="0"/>
          <w:color w:val="auto"/>
          <w:spacing w:val="-7"/>
          <w:sz w:val="30"/>
          <w:szCs w:val="30"/>
          <w:lang w:val="en-US" w:eastAsia="zh-CN"/>
        </w:rPr>
        <w:t>13、</w:t>
      </w:r>
      <w:r>
        <w:rPr>
          <w:rFonts w:hint="eastAsia" w:ascii="方正仿宋_GBK" w:hAnsi="方正仿宋_GBK" w:eastAsia="方正仿宋_GBK" w:cs="方正仿宋_GBK"/>
          <w:b w:val="0"/>
          <w:bCs w:val="0"/>
          <w:color w:val="auto"/>
          <w:spacing w:val="-6"/>
          <w:sz w:val="30"/>
          <w:szCs w:val="30"/>
        </w:rPr>
        <w:t>供应商应提供物业管理服务整体解决方案，并按各需求要点制定</w:t>
      </w:r>
      <w:r>
        <w:rPr>
          <w:rFonts w:hint="eastAsia" w:ascii="方正仿宋_GBK" w:hAnsi="方正仿宋_GBK" w:eastAsia="方正仿宋_GBK" w:cs="方正仿宋_GBK"/>
          <w:b w:val="0"/>
          <w:bCs w:val="0"/>
          <w:color w:val="auto"/>
          <w:spacing w:val="-2"/>
          <w:sz w:val="30"/>
          <w:szCs w:val="30"/>
        </w:rPr>
        <w:t>详细解决方案，方案要切实可行，满足实际需要，详情参见各服务需求。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92" w:firstLineChars="200"/>
        <w:textAlignment w:val="baseline"/>
        <w:rPr>
          <w:rFonts w:hint="eastAsia" w:ascii="方正仿宋_GBK" w:hAnsi="方正仿宋_GBK" w:eastAsia="方正仿宋_GBK" w:cs="方正仿宋_GBK"/>
          <w:b w:val="0"/>
          <w:bCs w:val="0"/>
          <w:color w:val="auto"/>
          <w:spacing w:val="-14"/>
          <w:sz w:val="30"/>
          <w:szCs w:val="30"/>
        </w:rPr>
      </w:pPr>
      <w:r>
        <w:rPr>
          <w:rFonts w:hint="eastAsia" w:ascii="方正仿宋_GBK" w:hAnsi="方正仿宋_GBK" w:eastAsia="方正仿宋_GBK" w:cs="方正仿宋_GBK"/>
          <w:b w:val="0"/>
          <w:bCs w:val="0"/>
          <w:color w:val="auto"/>
          <w:spacing w:val="-2"/>
          <w:sz w:val="30"/>
          <w:szCs w:val="30"/>
          <w:lang w:val="en-US" w:eastAsia="zh-CN"/>
        </w:rPr>
        <w:t>14、</w:t>
      </w:r>
      <w:r>
        <w:rPr>
          <w:rFonts w:hint="eastAsia" w:ascii="方正仿宋_GBK" w:hAnsi="方正仿宋_GBK" w:eastAsia="方正仿宋_GBK" w:cs="方正仿宋_GBK"/>
          <w:b w:val="0"/>
          <w:bCs w:val="0"/>
          <w:color w:val="auto"/>
          <w:spacing w:val="-6"/>
          <w:sz w:val="30"/>
          <w:szCs w:val="30"/>
        </w:rPr>
        <w:t>以上物业服务适时按国家、湖北省、武汉市机关事务管理（物业</w:t>
      </w:r>
      <w:r>
        <w:rPr>
          <w:rFonts w:hint="eastAsia" w:ascii="方正仿宋_GBK" w:hAnsi="方正仿宋_GBK" w:eastAsia="方正仿宋_GBK" w:cs="方正仿宋_GBK"/>
          <w:b w:val="0"/>
          <w:bCs w:val="0"/>
          <w:color w:val="auto"/>
          <w:spacing w:val="-14"/>
          <w:sz w:val="30"/>
          <w:szCs w:val="30"/>
        </w:rPr>
        <w:t>服务）相关标准进行动态调整。</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13" w:rightChars="0" w:firstLine="544" w:firstLineChars="200"/>
        <w:textAlignment w:val="baseline"/>
        <w:rPr>
          <w:rFonts w:hint="eastAsia" w:ascii="方正仿宋_GBK" w:hAnsi="方正仿宋_GBK" w:eastAsia="方正仿宋_GBK" w:cs="方正仿宋_GBK"/>
          <w:b w:val="0"/>
          <w:bCs w:val="0"/>
          <w:color w:val="auto"/>
          <w:sz w:val="30"/>
          <w:szCs w:val="30"/>
          <w:lang w:val="en-US" w:eastAsia="zh-CN"/>
        </w:rPr>
      </w:pPr>
      <w:r>
        <w:rPr>
          <w:rFonts w:hint="eastAsia" w:ascii="方正仿宋_GBK" w:hAnsi="方正仿宋_GBK" w:eastAsia="方正仿宋_GBK" w:cs="方正仿宋_GBK"/>
          <w:b w:val="0"/>
          <w:bCs w:val="0"/>
          <w:color w:val="auto"/>
          <w:spacing w:val="-14"/>
          <w:sz w:val="30"/>
          <w:szCs w:val="30"/>
          <w:lang w:val="en-US" w:eastAsia="zh-CN"/>
        </w:rPr>
        <w:t>15、供应商应按本《武汉市工商业联合会物业采购需求》要求提交响应文件（电子版、纸质版）（正本一份、副本一份）给采购方。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3" w:firstLineChars="200"/>
        <w:textAlignment w:val="baseline"/>
        <w:outlineLvl w:val="1"/>
        <w:rPr>
          <w:rFonts w:hint="eastAsia" w:ascii="CESI楷体-GB13000" w:hAnsi="CESI楷体-GB13000" w:eastAsia="CESI楷体-GB13000" w:cs="CESI楷体-GB13000"/>
          <w:b/>
          <w:bCs/>
          <w:color w:val="auto"/>
          <w:sz w:val="30"/>
          <w:szCs w:val="30"/>
        </w:rPr>
      </w:pPr>
      <w:bookmarkStart w:id="8" w:name="_bookmark5"/>
      <w:bookmarkEnd w:id="8"/>
      <w:bookmarkStart w:id="9" w:name="_Toc2022243621"/>
      <w:r>
        <w:rPr>
          <w:rFonts w:hint="eastAsia" w:ascii="CESI楷体-GB13000" w:hAnsi="CESI楷体-GB13000" w:eastAsia="CESI楷体-GB13000" w:cs="CESI楷体-GB13000"/>
          <w:b/>
          <w:bCs/>
          <w:color w:val="auto"/>
          <w:spacing w:val="-2"/>
          <w:sz w:val="30"/>
          <w:szCs w:val="30"/>
          <w:lang w:eastAsia="zh-CN"/>
        </w:rPr>
        <w:t>（</w:t>
      </w:r>
      <w:r>
        <w:rPr>
          <w:rFonts w:hint="eastAsia" w:ascii="CESI楷体-GB13000" w:hAnsi="CESI楷体-GB13000" w:eastAsia="CESI楷体-GB13000" w:cs="CESI楷体-GB13000"/>
          <w:b/>
          <w:bCs/>
          <w:color w:val="auto"/>
          <w:spacing w:val="-2"/>
          <w:sz w:val="30"/>
          <w:szCs w:val="30"/>
          <w:lang w:val="en-US" w:eastAsia="zh-CN"/>
        </w:rPr>
        <w:t>二</w:t>
      </w:r>
      <w:r>
        <w:rPr>
          <w:rFonts w:hint="eastAsia" w:ascii="CESI楷体-GB13000" w:hAnsi="CESI楷体-GB13000" w:eastAsia="CESI楷体-GB13000" w:cs="CESI楷体-GB13000"/>
          <w:b/>
          <w:bCs/>
          <w:color w:val="auto"/>
          <w:spacing w:val="-2"/>
          <w:sz w:val="30"/>
          <w:szCs w:val="30"/>
          <w:lang w:eastAsia="zh-CN"/>
        </w:rPr>
        <w:t>）</w:t>
      </w:r>
      <w:r>
        <w:rPr>
          <w:rFonts w:hint="eastAsia" w:ascii="CESI楷体-GB13000" w:hAnsi="CESI楷体-GB13000" w:eastAsia="CESI楷体-GB13000" w:cs="CESI楷体-GB13000"/>
          <w:b/>
          <w:bCs/>
          <w:color w:val="auto"/>
          <w:spacing w:val="-2"/>
          <w:sz w:val="30"/>
          <w:szCs w:val="30"/>
          <w14:textOutline w14:w="5793" w14:cap="sq" w14:cmpd="sng">
            <w14:solidFill>
              <w14:srgbClr w14:val="000000"/>
            </w14:solidFill>
            <w14:prstDash w14:val="solid"/>
            <w14:bevel/>
          </w14:textOutline>
        </w:rPr>
        <w:t>公共秩序维护服务（安全保卫、消防工作）</w:t>
      </w:r>
      <w:bookmarkEnd w:id="9"/>
    </w:p>
    <w:p>
      <w:pPr>
        <w:keepNext w:val="0"/>
        <w:keepLines w:val="0"/>
        <w:pageBreakBefore w:val="0"/>
        <w:widowControl/>
        <w:kinsoku w:val="0"/>
        <w:wordWrap/>
        <w:overflowPunct/>
        <w:topLinePunct w:val="0"/>
        <w:autoSpaceDE w:val="0"/>
        <w:autoSpaceDN w:val="0"/>
        <w:bidi w:val="0"/>
        <w:adjustRightInd w:val="0"/>
        <w:snapToGrid w:val="0"/>
        <w:spacing w:line="360" w:lineRule="auto"/>
        <w:ind w:left="4" w:right="5" w:firstLine="602"/>
        <w:textAlignment w:val="baseline"/>
        <w:rPr>
          <w:rFonts w:hint="eastAsia" w:ascii="方正仿宋_GBK" w:hAnsi="方正仿宋_GBK" w:eastAsia="方正仿宋_GBK" w:cs="方正仿宋_GBK"/>
          <w:b w:val="0"/>
          <w:bCs w:val="0"/>
          <w:color w:val="auto"/>
          <w:spacing w:val="-4"/>
          <w:sz w:val="30"/>
          <w:szCs w:val="30"/>
        </w:rPr>
      </w:pPr>
      <w:r>
        <w:rPr>
          <w:rFonts w:hint="eastAsia" w:ascii="方正仿宋_GBK" w:hAnsi="方正仿宋_GBK" w:eastAsia="方正仿宋_GBK" w:cs="方正仿宋_GBK"/>
          <w:b w:val="0"/>
          <w:bCs w:val="0"/>
          <w:color w:val="auto"/>
          <w:spacing w:val="-11"/>
          <w:sz w:val="30"/>
          <w:szCs w:val="30"/>
        </w:rPr>
        <w:t>公共秩序（安全保卫）服务主要包括365天×24小时的门卫、巡逻、</w:t>
      </w:r>
      <w:r>
        <w:rPr>
          <w:rFonts w:hint="eastAsia" w:ascii="方正仿宋_GBK" w:hAnsi="方正仿宋_GBK" w:eastAsia="方正仿宋_GBK" w:cs="方正仿宋_GBK"/>
          <w:b w:val="0"/>
          <w:bCs w:val="0"/>
          <w:color w:val="auto"/>
          <w:spacing w:val="-6"/>
          <w:sz w:val="30"/>
          <w:szCs w:val="30"/>
        </w:rPr>
        <w:t>监控及守护等安保服务，做好防火防盗防破坏等消防安全工作，维护单位</w:t>
      </w:r>
      <w:r>
        <w:rPr>
          <w:rFonts w:hint="eastAsia" w:ascii="方正仿宋_GBK" w:hAnsi="方正仿宋_GBK" w:eastAsia="方正仿宋_GBK" w:cs="方正仿宋_GBK"/>
          <w:b w:val="0"/>
          <w:bCs w:val="0"/>
          <w:color w:val="auto"/>
          <w:spacing w:val="-4"/>
          <w:sz w:val="30"/>
          <w:szCs w:val="30"/>
        </w:rPr>
        <w:t>正常工作秩序。</w:t>
      </w:r>
    </w:p>
    <w:p>
      <w:pPr>
        <w:keepNext w:val="0"/>
        <w:keepLines w:val="0"/>
        <w:pageBreakBefore w:val="0"/>
        <w:widowControl/>
        <w:kinsoku w:val="0"/>
        <w:wordWrap/>
        <w:overflowPunct/>
        <w:topLinePunct w:val="0"/>
        <w:autoSpaceDE w:val="0"/>
        <w:autoSpaceDN w:val="0"/>
        <w:bidi w:val="0"/>
        <w:adjustRightInd w:val="0"/>
        <w:snapToGrid w:val="0"/>
        <w:spacing w:line="360" w:lineRule="auto"/>
        <w:ind w:left="4" w:right="5" w:firstLine="602"/>
        <w:textAlignment w:val="baseline"/>
        <w:rPr>
          <w:rFonts w:hint="eastAsia" w:ascii="方正仿宋_GBK" w:hAnsi="方正仿宋_GBK" w:eastAsia="方正仿宋_GBK" w:cs="方正仿宋_GBK"/>
          <w:b w:val="0"/>
          <w:bCs w:val="0"/>
          <w:color w:val="auto"/>
          <w:spacing w:val="-11"/>
          <w:sz w:val="30"/>
          <w:szCs w:val="30"/>
        </w:rPr>
      </w:pPr>
      <w:r>
        <w:rPr>
          <w:rFonts w:hint="eastAsia" w:ascii="方正仿宋_GBK" w:hAnsi="方正仿宋_GBK" w:eastAsia="方正仿宋_GBK" w:cs="方正仿宋_GBK"/>
          <w:b w:val="0"/>
          <w:bCs w:val="0"/>
          <w:color w:val="auto"/>
          <w:spacing w:val="-11"/>
          <w:sz w:val="30"/>
          <w:szCs w:val="30"/>
          <w:lang w:val="en-US" w:eastAsia="zh-CN"/>
        </w:rPr>
        <w:t>1、</w:t>
      </w:r>
      <w:r>
        <w:rPr>
          <w:rFonts w:hint="eastAsia" w:ascii="方正仿宋_GBK" w:hAnsi="方正仿宋_GBK" w:eastAsia="方正仿宋_GBK" w:cs="方正仿宋_GBK"/>
          <w:b w:val="0"/>
          <w:bCs w:val="0"/>
          <w:color w:val="auto"/>
          <w:spacing w:val="-11"/>
          <w:sz w:val="30"/>
          <w:szCs w:val="30"/>
        </w:rPr>
        <w:t>工作内容：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6" w:firstLine="613"/>
        <w:textAlignment w:val="baseline"/>
        <w:rPr>
          <w:rFonts w:hint="eastAsia" w:ascii="方正仿宋_GBK" w:hAnsi="方正仿宋_GBK" w:eastAsia="方正仿宋_GBK" w:cs="方正仿宋_GBK"/>
          <w:b w:val="0"/>
          <w:bCs w:val="0"/>
          <w:color w:val="auto"/>
          <w:spacing w:val="-2"/>
          <w:sz w:val="30"/>
          <w:szCs w:val="30"/>
        </w:rPr>
      </w:pP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lang w:val="en-US" w:eastAsia="zh-CN"/>
        </w:rPr>
        <w:t>1</w:t>
      </w: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rPr>
        <w:t>根据采购</w:t>
      </w:r>
      <w:r>
        <w:rPr>
          <w:rFonts w:hint="eastAsia" w:ascii="方正仿宋_GBK" w:hAnsi="方正仿宋_GBK" w:eastAsia="方正仿宋_GBK" w:cs="方正仿宋_GBK"/>
          <w:b w:val="0"/>
          <w:bCs w:val="0"/>
          <w:color w:val="auto"/>
          <w:spacing w:val="-2"/>
          <w:sz w:val="30"/>
          <w:szCs w:val="30"/>
          <w:lang w:val="en-US" w:eastAsia="zh-CN"/>
        </w:rPr>
        <w:t>方</w:t>
      </w:r>
      <w:r>
        <w:rPr>
          <w:rFonts w:hint="eastAsia" w:ascii="方正仿宋_GBK" w:hAnsi="方正仿宋_GBK" w:eastAsia="方正仿宋_GBK" w:cs="方正仿宋_GBK"/>
          <w:b w:val="0"/>
          <w:bCs w:val="0"/>
          <w:color w:val="auto"/>
          <w:spacing w:val="-2"/>
          <w:sz w:val="30"/>
          <w:szCs w:val="30"/>
        </w:rPr>
        <w:t>需求以及本办公楼的功能特点，制定完善公共秩序维</w:t>
      </w:r>
      <w:r>
        <w:rPr>
          <w:rFonts w:hint="eastAsia" w:ascii="方正仿宋_GBK" w:hAnsi="方正仿宋_GBK" w:eastAsia="方正仿宋_GBK" w:cs="方正仿宋_GBK"/>
          <w:b w:val="0"/>
          <w:bCs w:val="0"/>
          <w:color w:val="auto"/>
          <w:spacing w:val="-15"/>
          <w:sz w:val="30"/>
          <w:szCs w:val="30"/>
        </w:rPr>
        <w:t>护（安保）制度，实现公共秩序维护制度化管理；制定日常安全保卫工作</w:t>
      </w:r>
      <w:r>
        <w:rPr>
          <w:rFonts w:hint="eastAsia" w:ascii="方正仿宋_GBK" w:hAnsi="方正仿宋_GBK" w:eastAsia="方正仿宋_GBK" w:cs="方正仿宋_GBK"/>
          <w:b w:val="0"/>
          <w:bCs w:val="0"/>
          <w:color w:val="auto"/>
          <w:spacing w:val="-6"/>
          <w:sz w:val="30"/>
          <w:szCs w:val="30"/>
        </w:rPr>
        <w:t>方案，方案中需明确重大活动分级接待、现场接待、信访接待、预警管理</w:t>
      </w:r>
      <w:r>
        <w:rPr>
          <w:rFonts w:hint="eastAsia" w:ascii="方正仿宋_GBK" w:hAnsi="方正仿宋_GBK" w:eastAsia="方正仿宋_GBK" w:cs="方正仿宋_GBK"/>
          <w:b w:val="0"/>
          <w:bCs w:val="0"/>
          <w:color w:val="auto"/>
          <w:spacing w:val="-2"/>
          <w:sz w:val="30"/>
          <w:szCs w:val="30"/>
        </w:rPr>
        <w:t>和紧急突发事件应急预案。</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6" w:firstLine="613"/>
        <w:textAlignment w:val="baseline"/>
        <w:rPr>
          <w:rFonts w:hint="eastAsia" w:ascii="方正仿宋_GBK" w:hAnsi="方正仿宋_GBK" w:eastAsia="方正仿宋_GBK" w:cs="方正仿宋_GBK"/>
          <w:b w:val="0"/>
          <w:bCs w:val="0"/>
          <w:color w:val="auto"/>
          <w:spacing w:val="-2"/>
          <w:sz w:val="30"/>
          <w:szCs w:val="30"/>
        </w:rPr>
      </w:pP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lang w:val="en-US" w:eastAsia="zh-CN"/>
        </w:rPr>
        <w:t>2</w:t>
      </w: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7"/>
          <w:sz w:val="30"/>
          <w:szCs w:val="30"/>
        </w:rPr>
        <w:t>每天24小时提供本项目区域内的秩序维护、对进入物业服务区域</w:t>
      </w:r>
      <w:r>
        <w:rPr>
          <w:rFonts w:hint="eastAsia" w:ascii="方正仿宋_GBK" w:hAnsi="方正仿宋_GBK" w:eastAsia="方正仿宋_GBK" w:cs="方正仿宋_GBK"/>
          <w:b w:val="0"/>
          <w:bCs w:val="0"/>
          <w:color w:val="auto"/>
          <w:spacing w:val="-1"/>
          <w:sz w:val="30"/>
          <w:szCs w:val="30"/>
        </w:rPr>
        <w:t>内外来人员（物品)进出登记、外来车辆的控制登记查验及</w:t>
      </w:r>
      <w:r>
        <w:rPr>
          <w:rFonts w:hint="eastAsia" w:ascii="方正仿宋_GBK" w:hAnsi="方正仿宋_GBK" w:eastAsia="方正仿宋_GBK" w:cs="方正仿宋_GBK"/>
          <w:b w:val="0"/>
          <w:bCs w:val="0"/>
          <w:color w:val="auto"/>
          <w:spacing w:val="-1"/>
          <w:sz w:val="30"/>
          <w:szCs w:val="30"/>
          <w:lang w:val="en-US" w:eastAsia="zh-CN"/>
        </w:rPr>
        <w:t>规范</w:t>
      </w:r>
      <w:r>
        <w:rPr>
          <w:rFonts w:hint="eastAsia" w:ascii="方正仿宋_GBK" w:hAnsi="方正仿宋_GBK" w:eastAsia="方正仿宋_GBK" w:cs="方正仿宋_GBK"/>
          <w:b w:val="0"/>
          <w:bCs w:val="0"/>
          <w:color w:val="auto"/>
          <w:spacing w:val="-1"/>
          <w:sz w:val="30"/>
          <w:szCs w:val="30"/>
        </w:rPr>
        <w:t>车辆停放等管</w:t>
      </w:r>
      <w:r>
        <w:rPr>
          <w:rFonts w:hint="eastAsia" w:ascii="方正仿宋_GBK" w:hAnsi="方正仿宋_GBK" w:eastAsia="方正仿宋_GBK" w:cs="方正仿宋_GBK"/>
          <w:b w:val="0"/>
          <w:bCs w:val="0"/>
          <w:color w:val="auto"/>
          <w:spacing w:val="-6"/>
          <w:sz w:val="30"/>
          <w:szCs w:val="30"/>
        </w:rPr>
        <w:t>理服务，严格执行确认准入放行制度，疏导车辆及行人，特别是各类会议活动、上下班高峰期人员、车辆秩序疏导服务，保持通道畅通</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做好突发</w:t>
      </w:r>
      <w:r>
        <w:rPr>
          <w:rFonts w:hint="eastAsia" w:ascii="方正仿宋_GBK" w:hAnsi="方正仿宋_GBK" w:eastAsia="方正仿宋_GBK" w:cs="方正仿宋_GBK"/>
          <w:b w:val="0"/>
          <w:bCs w:val="0"/>
          <w:color w:val="auto"/>
          <w:spacing w:val="-2"/>
          <w:sz w:val="30"/>
          <w:szCs w:val="30"/>
        </w:rPr>
        <w:t>应急事件处置等工作。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6" w:firstLine="613"/>
        <w:textAlignment w:val="baseline"/>
        <w:rPr>
          <w:rFonts w:hint="eastAsia" w:ascii="方正仿宋_GBK" w:hAnsi="方正仿宋_GBK" w:eastAsia="方正仿宋_GBK" w:cs="方正仿宋_GBK"/>
          <w:b w:val="0"/>
          <w:bCs w:val="0"/>
          <w:color w:val="auto"/>
          <w:spacing w:val="-4"/>
          <w:sz w:val="30"/>
          <w:szCs w:val="30"/>
        </w:rPr>
      </w:pP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lang w:val="en-US" w:eastAsia="zh-CN"/>
        </w:rPr>
        <w:t>3</w:t>
      </w: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8"/>
          <w:sz w:val="30"/>
          <w:szCs w:val="30"/>
        </w:rPr>
        <w:t>负责秩序维护的联防联控，中央监控室按实际情况调整监控位置，</w:t>
      </w:r>
      <w:r>
        <w:rPr>
          <w:rFonts w:hint="eastAsia" w:ascii="方正仿宋_GBK" w:hAnsi="方正仿宋_GBK" w:eastAsia="方正仿宋_GBK" w:cs="方正仿宋_GBK"/>
          <w:b w:val="0"/>
          <w:bCs w:val="0"/>
          <w:color w:val="auto"/>
          <w:spacing w:val="-6"/>
          <w:sz w:val="30"/>
          <w:szCs w:val="30"/>
        </w:rPr>
        <w:t>监视可疑人员，收集并保存违法行为的证据，发现可疑迹象第一时间通知</w:t>
      </w:r>
      <w:r>
        <w:rPr>
          <w:rFonts w:hint="eastAsia" w:ascii="方正仿宋_GBK" w:hAnsi="方正仿宋_GBK" w:eastAsia="方正仿宋_GBK" w:cs="方正仿宋_GBK"/>
          <w:b w:val="0"/>
          <w:bCs w:val="0"/>
          <w:color w:val="auto"/>
          <w:spacing w:val="-1"/>
          <w:sz w:val="30"/>
          <w:szCs w:val="30"/>
        </w:rPr>
        <w:t>秩序维护人员和相关部门处理，及时做好记录;按规定调整录像资料的保</w:t>
      </w:r>
      <w:r>
        <w:rPr>
          <w:rFonts w:hint="eastAsia" w:ascii="方正仿宋_GBK" w:hAnsi="方正仿宋_GBK" w:eastAsia="方正仿宋_GBK" w:cs="方正仿宋_GBK"/>
          <w:b w:val="0"/>
          <w:bCs w:val="0"/>
          <w:color w:val="auto"/>
          <w:spacing w:val="-4"/>
          <w:sz w:val="30"/>
          <w:szCs w:val="30"/>
        </w:rPr>
        <w:t>存归档工作。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6" w:firstLine="613"/>
        <w:textAlignment w:val="baseline"/>
        <w:rPr>
          <w:rFonts w:hint="eastAsia" w:ascii="方正仿宋_GBK" w:hAnsi="方正仿宋_GBK" w:eastAsia="方正仿宋_GBK" w:cs="方正仿宋_GBK"/>
          <w:b w:val="0"/>
          <w:bCs w:val="0"/>
          <w:color w:val="auto"/>
          <w:spacing w:val="-1"/>
          <w:sz w:val="30"/>
          <w:szCs w:val="30"/>
        </w:rPr>
      </w:pPr>
      <w:r>
        <w:rPr>
          <w:rFonts w:hint="eastAsia" w:ascii="方正仿宋_GBK" w:hAnsi="方正仿宋_GBK" w:eastAsia="方正仿宋_GBK" w:cs="方正仿宋_GBK"/>
          <w:b w:val="0"/>
          <w:bCs w:val="0"/>
          <w:color w:val="auto"/>
          <w:spacing w:val="-4"/>
          <w:sz w:val="30"/>
          <w:szCs w:val="30"/>
          <w:lang w:eastAsia="zh-CN"/>
        </w:rPr>
        <w:t>（</w:t>
      </w:r>
      <w:r>
        <w:rPr>
          <w:rFonts w:hint="eastAsia" w:ascii="方正仿宋_GBK" w:hAnsi="方正仿宋_GBK" w:eastAsia="方正仿宋_GBK" w:cs="方正仿宋_GBK"/>
          <w:b w:val="0"/>
          <w:bCs w:val="0"/>
          <w:color w:val="auto"/>
          <w:spacing w:val="-4"/>
          <w:sz w:val="30"/>
          <w:szCs w:val="30"/>
          <w:lang w:val="en-US" w:eastAsia="zh-CN"/>
        </w:rPr>
        <w:t>4</w:t>
      </w:r>
      <w:r>
        <w:rPr>
          <w:rFonts w:hint="eastAsia" w:ascii="方正仿宋_GBK" w:hAnsi="方正仿宋_GBK" w:eastAsia="方正仿宋_GBK" w:cs="方正仿宋_GBK"/>
          <w:b w:val="0"/>
          <w:bCs w:val="0"/>
          <w:color w:val="auto"/>
          <w:spacing w:val="-4"/>
          <w:sz w:val="30"/>
          <w:szCs w:val="30"/>
          <w:lang w:eastAsia="zh-CN"/>
        </w:rPr>
        <w:t>）</w:t>
      </w:r>
      <w:r>
        <w:rPr>
          <w:rFonts w:hint="eastAsia" w:ascii="方正仿宋_GBK" w:hAnsi="方正仿宋_GBK" w:eastAsia="方正仿宋_GBK" w:cs="方正仿宋_GBK"/>
          <w:b w:val="0"/>
          <w:bCs w:val="0"/>
          <w:color w:val="auto"/>
          <w:spacing w:val="-1"/>
          <w:sz w:val="30"/>
          <w:szCs w:val="30"/>
        </w:rPr>
        <w:t>负责物业服务区域内的秩序维护、消防防范巡检，协助各单位做</w:t>
      </w:r>
      <w:r>
        <w:rPr>
          <w:rFonts w:hint="eastAsia" w:ascii="方正仿宋_GBK" w:hAnsi="方正仿宋_GBK" w:eastAsia="方正仿宋_GBK" w:cs="方正仿宋_GBK"/>
          <w:b w:val="0"/>
          <w:bCs w:val="0"/>
          <w:color w:val="auto"/>
          <w:spacing w:val="-6"/>
          <w:sz w:val="30"/>
          <w:szCs w:val="30"/>
        </w:rPr>
        <w:t>好防火、防盗工作，通过物业服务中心对有安全、事故隐患的部门及部位</w:t>
      </w:r>
      <w:r>
        <w:rPr>
          <w:rFonts w:hint="eastAsia" w:ascii="方正仿宋_GBK" w:hAnsi="方正仿宋_GBK" w:eastAsia="方正仿宋_GBK" w:cs="方正仿宋_GBK"/>
          <w:b w:val="0"/>
          <w:bCs w:val="0"/>
          <w:color w:val="auto"/>
          <w:spacing w:val="-1"/>
          <w:sz w:val="30"/>
          <w:szCs w:val="30"/>
        </w:rPr>
        <w:t>及时送达隐患整改意见书，并协助整改消除隐患。</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6" w:firstLine="613"/>
        <w:textAlignment w:val="baseline"/>
        <w:rPr>
          <w:rFonts w:hint="eastAsia" w:ascii="方正仿宋_GBK" w:hAnsi="方正仿宋_GBK" w:eastAsia="方正仿宋_GBK" w:cs="方正仿宋_GBK"/>
          <w:b w:val="0"/>
          <w:bCs w:val="0"/>
          <w:color w:val="auto"/>
          <w:spacing w:val="-4"/>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5</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夜间按规定关闭电源、门窗、对重点部位进行巡查，发现异常情</w:t>
      </w:r>
      <w:r>
        <w:rPr>
          <w:rFonts w:hint="eastAsia" w:ascii="方正仿宋_GBK" w:hAnsi="方正仿宋_GBK" w:eastAsia="方正仿宋_GBK" w:cs="方正仿宋_GBK"/>
          <w:b w:val="0"/>
          <w:bCs w:val="0"/>
          <w:color w:val="auto"/>
          <w:spacing w:val="-4"/>
          <w:sz w:val="30"/>
          <w:szCs w:val="30"/>
        </w:rPr>
        <w:t>况及时处理。</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6" w:firstLine="613"/>
        <w:textAlignment w:val="baseline"/>
        <w:rPr>
          <w:rFonts w:hint="eastAsia" w:ascii="方正仿宋_GBK" w:hAnsi="方正仿宋_GBK" w:eastAsia="方正仿宋_GBK" w:cs="方正仿宋_GBK"/>
          <w:b w:val="0"/>
          <w:bCs w:val="0"/>
          <w:color w:val="auto"/>
          <w:spacing w:val="-2"/>
          <w:sz w:val="30"/>
          <w:szCs w:val="30"/>
        </w:rPr>
      </w:pPr>
      <w:r>
        <w:rPr>
          <w:rFonts w:hint="eastAsia" w:ascii="方正仿宋_GBK" w:hAnsi="方正仿宋_GBK" w:eastAsia="方正仿宋_GBK" w:cs="方正仿宋_GBK"/>
          <w:b w:val="0"/>
          <w:bCs w:val="0"/>
          <w:color w:val="auto"/>
          <w:spacing w:val="-4"/>
          <w:sz w:val="30"/>
          <w:szCs w:val="30"/>
          <w:lang w:eastAsia="zh-CN"/>
        </w:rPr>
        <w:t>（</w:t>
      </w:r>
      <w:r>
        <w:rPr>
          <w:rFonts w:hint="eastAsia" w:ascii="方正仿宋_GBK" w:hAnsi="方正仿宋_GBK" w:eastAsia="方正仿宋_GBK" w:cs="方正仿宋_GBK"/>
          <w:b w:val="0"/>
          <w:bCs w:val="0"/>
          <w:color w:val="auto"/>
          <w:spacing w:val="-4"/>
          <w:sz w:val="30"/>
          <w:szCs w:val="30"/>
          <w:lang w:val="en-US" w:eastAsia="zh-CN"/>
        </w:rPr>
        <w:t>6</w:t>
      </w:r>
      <w:r>
        <w:rPr>
          <w:rFonts w:hint="eastAsia" w:ascii="方正仿宋_GBK" w:hAnsi="方正仿宋_GBK" w:eastAsia="方正仿宋_GBK" w:cs="方正仿宋_GBK"/>
          <w:b w:val="0"/>
          <w:bCs w:val="0"/>
          <w:color w:val="auto"/>
          <w:spacing w:val="-4"/>
          <w:sz w:val="30"/>
          <w:szCs w:val="30"/>
          <w:lang w:eastAsia="zh-CN"/>
        </w:rPr>
        <w:t>）</w:t>
      </w:r>
      <w:r>
        <w:rPr>
          <w:rFonts w:hint="eastAsia" w:ascii="方正仿宋_GBK" w:hAnsi="方正仿宋_GBK" w:eastAsia="方正仿宋_GBK" w:cs="方正仿宋_GBK"/>
          <w:b w:val="0"/>
          <w:bCs w:val="0"/>
          <w:color w:val="auto"/>
          <w:spacing w:val="-1"/>
          <w:sz w:val="30"/>
          <w:szCs w:val="30"/>
        </w:rPr>
        <w:t>负责物业服务区域内应急突发事件的妥善处理。防止突发事件中</w:t>
      </w:r>
      <w:r>
        <w:rPr>
          <w:rFonts w:hint="eastAsia" w:ascii="方正仿宋_GBK" w:hAnsi="方正仿宋_GBK" w:eastAsia="方正仿宋_GBK" w:cs="方正仿宋_GBK"/>
          <w:b w:val="0"/>
          <w:bCs w:val="0"/>
          <w:color w:val="auto"/>
          <w:spacing w:val="-2"/>
          <w:sz w:val="30"/>
          <w:szCs w:val="30"/>
        </w:rPr>
        <w:t>过激行为，采取有效措施，切实保护采购人财产和工作人员的生命安全。</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6" w:firstLine="613"/>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lang w:val="en-US" w:eastAsia="zh-CN"/>
        </w:rPr>
        <w:t>7</w:t>
      </w: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6"/>
          <w:sz w:val="30"/>
          <w:szCs w:val="30"/>
        </w:rPr>
        <w:t>供应商应制定详细公共秩序维护服务（安保服务）方案，方案内</w:t>
      </w:r>
      <w:r>
        <w:rPr>
          <w:rFonts w:hint="eastAsia" w:ascii="方正仿宋_GBK" w:hAnsi="方正仿宋_GBK" w:eastAsia="方正仿宋_GBK" w:cs="方正仿宋_GBK"/>
          <w:b w:val="0"/>
          <w:bCs w:val="0"/>
          <w:color w:val="auto"/>
          <w:spacing w:val="-19"/>
          <w:sz w:val="30"/>
          <w:szCs w:val="30"/>
        </w:rPr>
        <w:t>容包括但不限于：公共秩序维护服务（安保服务）原则、目标、人员配置、</w:t>
      </w:r>
      <w:r>
        <w:rPr>
          <w:rFonts w:hint="eastAsia" w:ascii="方正仿宋_GBK" w:hAnsi="方正仿宋_GBK" w:eastAsia="方正仿宋_GBK" w:cs="方正仿宋_GBK"/>
          <w:b w:val="0"/>
          <w:bCs w:val="0"/>
          <w:color w:val="auto"/>
          <w:spacing w:val="-2"/>
          <w:sz w:val="30"/>
          <w:szCs w:val="30"/>
        </w:rPr>
        <w:t>服务计划、秩序维护措施、应急预案等。</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98"/>
        <w:textAlignment w:val="baseline"/>
        <w:rPr>
          <w:rFonts w:hint="eastAsia" w:ascii="方正仿宋_GBK" w:hAnsi="方正仿宋_GBK" w:eastAsia="方正仿宋_GBK" w:cs="方正仿宋_GBK"/>
          <w:b w:val="0"/>
          <w:bCs w:val="0"/>
          <w:color w:val="auto"/>
          <w:spacing w:val="-6"/>
          <w:sz w:val="30"/>
          <w:szCs w:val="30"/>
        </w:rPr>
      </w:pPr>
      <w:bookmarkStart w:id="10" w:name="_Toc503776831"/>
      <w:bookmarkStart w:id="11" w:name="_Toc514241183"/>
      <w:r>
        <w:rPr>
          <w:rFonts w:hint="eastAsia" w:ascii="方正仿宋_GBK" w:hAnsi="方正仿宋_GBK" w:eastAsia="方正仿宋_GBK" w:cs="方正仿宋_GBK"/>
          <w:b w:val="0"/>
          <w:bCs w:val="0"/>
          <w:color w:val="auto"/>
          <w:spacing w:val="-6"/>
          <w:sz w:val="30"/>
          <w:szCs w:val="30"/>
          <w:lang w:val="en-US" w:eastAsia="zh-CN"/>
        </w:rPr>
        <w:t>2、</w:t>
      </w:r>
      <w:r>
        <w:rPr>
          <w:rFonts w:hint="eastAsia" w:ascii="方正仿宋_GBK" w:hAnsi="方正仿宋_GBK" w:eastAsia="方正仿宋_GBK" w:cs="方正仿宋_GBK"/>
          <w:b w:val="0"/>
          <w:bCs w:val="0"/>
          <w:color w:val="auto"/>
          <w:spacing w:val="-6"/>
          <w:sz w:val="30"/>
          <w:szCs w:val="30"/>
        </w:rPr>
        <w:t>工作要求</w:t>
      </w:r>
      <w:bookmarkEnd w:id="10"/>
      <w:r>
        <w:rPr>
          <w:rFonts w:hint="eastAsia" w:ascii="方正仿宋_GBK" w:hAnsi="方正仿宋_GBK" w:eastAsia="方正仿宋_GBK" w:cs="方正仿宋_GBK"/>
          <w:b w:val="0"/>
          <w:bCs w:val="0"/>
          <w:color w:val="auto"/>
          <w:spacing w:val="-6"/>
          <w:sz w:val="30"/>
          <w:szCs w:val="30"/>
        </w:rPr>
        <w:t>：</w:t>
      </w:r>
      <w:bookmarkEnd w:id="11"/>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76" w:firstLineChars="200"/>
        <w:textAlignment w:val="baseline"/>
        <w:rPr>
          <w:rFonts w:hint="eastAsia" w:ascii="方正仿宋_GBK" w:hAnsi="方正仿宋_GBK" w:eastAsia="方正仿宋_GBK" w:cs="方正仿宋_GBK"/>
          <w:b w:val="0"/>
          <w:bCs w:val="0"/>
          <w:color w:val="auto"/>
          <w:spacing w:val="-6"/>
          <w:sz w:val="30"/>
          <w:szCs w:val="30"/>
        </w:rPr>
      </w:pPr>
      <w:bookmarkStart w:id="12" w:name="_Toc503776832"/>
      <w:bookmarkStart w:id="13" w:name="_Toc514241184"/>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1</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安全管理人员值守；设立服务电话，接受业主问询、报修求助、投诉等各类信息的记录和反馈，及时处理并有回访制度和记录。</w:t>
      </w:r>
      <w:bookmarkEnd w:id="12"/>
      <w:bookmarkEnd w:id="13"/>
      <w:bookmarkStart w:id="14" w:name="_Toc503776833"/>
      <w:bookmarkStart w:id="15" w:name="_Toc514241185"/>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76" w:firstLineChars="200"/>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2</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安管员必须严格执行岗位责任制，坚守岗位，不迟到、不早退、不脱岗</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不睡岗</w:t>
      </w:r>
      <w:r>
        <w:rPr>
          <w:rFonts w:hint="eastAsia" w:ascii="方正仿宋_GBK" w:hAnsi="方正仿宋_GBK" w:eastAsia="方正仿宋_GBK" w:cs="方正仿宋_GBK"/>
          <w:b w:val="0"/>
          <w:bCs w:val="0"/>
          <w:color w:val="auto"/>
          <w:spacing w:val="-6"/>
          <w:sz w:val="30"/>
          <w:szCs w:val="30"/>
        </w:rPr>
        <w:t>。</w:t>
      </w:r>
      <w:bookmarkEnd w:id="14"/>
      <w:bookmarkEnd w:id="15"/>
      <w:bookmarkStart w:id="16" w:name="_Toc503776834"/>
      <w:bookmarkStart w:id="17" w:name="_Toc514241186"/>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76" w:firstLineChars="200"/>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3</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对来人来访及车辆征得业主同意后，登记放行。</w:t>
      </w:r>
      <w:bookmarkEnd w:id="16"/>
      <w:bookmarkEnd w:id="17"/>
      <w:bookmarkStart w:id="18" w:name="_Toc503776835"/>
      <w:bookmarkStart w:id="19" w:name="_Toc514241187"/>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76" w:firstLineChars="200"/>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4</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门卫值守人员对来人来访要热诚、礼貌、得体，并及时联系受访部门、查验证件，并对所有来访和办事人员出入情况进行详细登记。</w:t>
      </w:r>
      <w:bookmarkEnd w:id="18"/>
      <w:bookmarkEnd w:id="19"/>
      <w:bookmarkStart w:id="20" w:name="_Toc503776836"/>
      <w:bookmarkStart w:id="21" w:name="_Toc514241188"/>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76" w:firstLineChars="200"/>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5</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当班安全管理人员对停车场定时进行检查，并对往来车辆及时进行引导，确保车辆停放整齐有序，不影响其他车辆和行人通行。</w:t>
      </w:r>
      <w:bookmarkEnd w:id="20"/>
      <w:bookmarkEnd w:id="21"/>
      <w:bookmarkStart w:id="22" w:name="_Toc514241189"/>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76" w:firstLineChars="200"/>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6</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当班安全管理人员要维护停车场秩序，注意车辆的防损、防盗，必要时采取适当的防范措施。</w:t>
      </w:r>
      <w:bookmarkEnd w:id="22"/>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98"/>
        <w:textAlignment w:val="baseline"/>
        <w:rPr>
          <w:rFonts w:hint="eastAsia" w:ascii="方正仿宋_GBK" w:hAnsi="方正仿宋_GBK" w:eastAsia="方正仿宋_GBK" w:cs="方正仿宋_GBK"/>
          <w:b w:val="0"/>
          <w:bCs w:val="0"/>
          <w:color w:val="auto"/>
          <w:spacing w:val="-6"/>
          <w:sz w:val="30"/>
          <w:szCs w:val="30"/>
        </w:rPr>
      </w:pPr>
      <w:bookmarkStart w:id="23" w:name="_Toc503776837"/>
      <w:bookmarkStart w:id="24" w:name="_Toc514241190"/>
      <w:r>
        <w:rPr>
          <w:rFonts w:hint="eastAsia" w:ascii="方正仿宋_GBK" w:hAnsi="方正仿宋_GBK" w:eastAsia="方正仿宋_GBK" w:cs="方正仿宋_GBK"/>
          <w:b w:val="0"/>
          <w:bCs w:val="0"/>
          <w:color w:val="auto"/>
          <w:spacing w:val="-6"/>
          <w:sz w:val="30"/>
          <w:szCs w:val="30"/>
          <w:lang w:val="en-US" w:eastAsia="zh-CN"/>
        </w:rPr>
        <w:t>3、</w:t>
      </w:r>
      <w:r>
        <w:rPr>
          <w:rFonts w:hint="eastAsia" w:ascii="方正仿宋_GBK" w:hAnsi="方正仿宋_GBK" w:eastAsia="方正仿宋_GBK" w:cs="方正仿宋_GBK"/>
          <w:b w:val="0"/>
          <w:bCs w:val="0"/>
          <w:color w:val="auto"/>
          <w:spacing w:val="-6"/>
          <w:sz w:val="30"/>
          <w:szCs w:val="30"/>
        </w:rPr>
        <w:t>工作标准</w:t>
      </w:r>
      <w:bookmarkEnd w:id="23"/>
      <w:r>
        <w:rPr>
          <w:rFonts w:hint="eastAsia" w:ascii="方正仿宋_GBK" w:hAnsi="方正仿宋_GBK" w:eastAsia="方正仿宋_GBK" w:cs="方正仿宋_GBK"/>
          <w:b w:val="0"/>
          <w:bCs w:val="0"/>
          <w:color w:val="auto"/>
          <w:spacing w:val="-6"/>
          <w:sz w:val="30"/>
          <w:szCs w:val="30"/>
        </w:rPr>
        <w:t>：</w:t>
      </w:r>
      <w:bookmarkEnd w:id="24"/>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98"/>
        <w:textAlignment w:val="baseline"/>
        <w:rPr>
          <w:rFonts w:hint="eastAsia" w:ascii="方正仿宋_GBK" w:hAnsi="方正仿宋_GBK" w:eastAsia="方正仿宋_GBK" w:cs="方正仿宋_GBK"/>
          <w:b w:val="0"/>
          <w:bCs w:val="0"/>
          <w:color w:val="auto"/>
          <w:spacing w:val="-6"/>
          <w:sz w:val="30"/>
          <w:szCs w:val="30"/>
        </w:rPr>
      </w:pPr>
      <w:bookmarkStart w:id="25" w:name="_Toc503776838"/>
      <w:bookmarkStart w:id="26" w:name="_Toc514241191"/>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1</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每</w:t>
      </w:r>
      <w:r>
        <w:rPr>
          <w:rFonts w:hint="eastAsia" w:ascii="方正仿宋_GBK" w:hAnsi="方正仿宋_GBK" w:eastAsia="方正仿宋_GBK" w:cs="方正仿宋_GBK"/>
          <w:b w:val="0"/>
          <w:bCs w:val="0"/>
          <w:color w:val="auto"/>
          <w:spacing w:val="-6"/>
          <w:sz w:val="30"/>
          <w:szCs w:val="30"/>
          <w:lang w:val="en-US" w:eastAsia="zh-CN"/>
        </w:rPr>
        <w:t>4小时</w:t>
      </w:r>
      <w:r>
        <w:rPr>
          <w:rFonts w:hint="eastAsia" w:ascii="方正仿宋_GBK" w:hAnsi="方正仿宋_GBK" w:eastAsia="方正仿宋_GBK" w:cs="方正仿宋_GBK"/>
          <w:b w:val="0"/>
          <w:bCs w:val="0"/>
          <w:color w:val="auto"/>
          <w:spacing w:val="-6"/>
          <w:sz w:val="30"/>
          <w:szCs w:val="30"/>
        </w:rPr>
        <w:t>巡查安防监控设备一次。</w:t>
      </w:r>
      <w:bookmarkEnd w:id="25"/>
      <w:bookmarkEnd w:id="26"/>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98"/>
        <w:textAlignment w:val="baseline"/>
        <w:rPr>
          <w:rFonts w:hint="eastAsia" w:ascii="方正仿宋_GBK" w:hAnsi="方正仿宋_GBK" w:eastAsia="方正仿宋_GBK" w:cs="方正仿宋_GBK"/>
          <w:b w:val="0"/>
          <w:bCs w:val="0"/>
          <w:color w:val="auto"/>
          <w:spacing w:val="-6"/>
          <w:sz w:val="30"/>
          <w:szCs w:val="30"/>
        </w:rPr>
      </w:pPr>
      <w:bookmarkStart w:id="27" w:name="_Toc503776839"/>
      <w:bookmarkStart w:id="28" w:name="_Toc514241192"/>
      <w:r>
        <w:rPr>
          <w:rFonts w:hint="eastAsia" w:ascii="方正仿宋_GBK" w:hAnsi="方正仿宋_GBK" w:eastAsia="方正仿宋_GBK" w:cs="方正仿宋_GBK"/>
          <w:b w:val="0"/>
          <w:bCs w:val="0"/>
          <w:color w:val="auto"/>
          <w:spacing w:val="-6"/>
          <w:sz w:val="30"/>
          <w:szCs w:val="30"/>
          <w:lang w:val="en-US" w:eastAsia="zh-CN"/>
        </w:rPr>
        <w:t>（2）</w:t>
      </w:r>
      <w:r>
        <w:rPr>
          <w:rFonts w:hint="eastAsia" w:ascii="方正仿宋_GBK" w:hAnsi="方正仿宋_GBK" w:eastAsia="方正仿宋_GBK" w:cs="方正仿宋_GBK"/>
          <w:b w:val="0"/>
          <w:bCs w:val="0"/>
          <w:color w:val="auto"/>
          <w:spacing w:val="-6"/>
          <w:sz w:val="30"/>
          <w:szCs w:val="30"/>
        </w:rPr>
        <w:t>每</w:t>
      </w:r>
      <w:r>
        <w:rPr>
          <w:rFonts w:hint="eastAsia" w:ascii="方正仿宋_GBK" w:hAnsi="方正仿宋_GBK" w:eastAsia="方正仿宋_GBK" w:cs="方正仿宋_GBK"/>
          <w:b w:val="0"/>
          <w:bCs w:val="0"/>
          <w:color w:val="auto"/>
          <w:spacing w:val="-6"/>
          <w:sz w:val="30"/>
          <w:szCs w:val="30"/>
          <w:lang w:val="en-US" w:eastAsia="zh-CN"/>
        </w:rPr>
        <w:t>4小时</w:t>
      </w:r>
      <w:r>
        <w:rPr>
          <w:rFonts w:hint="eastAsia" w:ascii="方正仿宋_GBK" w:hAnsi="方正仿宋_GBK" w:eastAsia="方正仿宋_GBK" w:cs="方正仿宋_GBK"/>
          <w:b w:val="0"/>
          <w:bCs w:val="0"/>
          <w:color w:val="auto"/>
          <w:spacing w:val="-6"/>
          <w:sz w:val="30"/>
          <w:szCs w:val="30"/>
        </w:rPr>
        <w:t>巡查防火安全设施一次。</w:t>
      </w:r>
      <w:bookmarkEnd w:id="27"/>
      <w:bookmarkEnd w:id="28"/>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98"/>
        <w:textAlignment w:val="baseline"/>
        <w:rPr>
          <w:rFonts w:hint="eastAsia" w:ascii="方正仿宋_GBK" w:hAnsi="方正仿宋_GBK" w:eastAsia="方正仿宋_GBK" w:cs="方正仿宋_GBK"/>
          <w:b w:val="0"/>
          <w:bCs w:val="0"/>
          <w:color w:val="auto"/>
          <w:spacing w:val="-6"/>
          <w:sz w:val="30"/>
          <w:szCs w:val="30"/>
        </w:rPr>
      </w:pPr>
      <w:bookmarkStart w:id="29" w:name="_Toc514241193"/>
      <w:bookmarkStart w:id="30" w:name="_Toc503776840"/>
      <w:r>
        <w:rPr>
          <w:rFonts w:hint="eastAsia" w:ascii="方正仿宋_GBK" w:hAnsi="方正仿宋_GBK" w:eastAsia="方正仿宋_GBK" w:cs="方正仿宋_GBK"/>
          <w:b w:val="0"/>
          <w:bCs w:val="0"/>
          <w:color w:val="auto"/>
          <w:spacing w:val="-6"/>
          <w:sz w:val="30"/>
          <w:szCs w:val="30"/>
          <w:lang w:val="en-US" w:eastAsia="zh-CN"/>
        </w:rPr>
        <w:t>（3）</w:t>
      </w:r>
      <w:r>
        <w:rPr>
          <w:rFonts w:hint="eastAsia" w:ascii="方正仿宋_GBK" w:hAnsi="方正仿宋_GBK" w:eastAsia="方正仿宋_GBK" w:cs="方正仿宋_GBK"/>
          <w:b w:val="0"/>
          <w:bCs w:val="0"/>
          <w:color w:val="auto"/>
          <w:spacing w:val="-6"/>
          <w:sz w:val="30"/>
          <w:szCs w:val="30"/>
        </w:rPr>
        <w:t>安全工作记录完整，字迹工整。</w:t>
      </w:r>
      <w:bookmarkEnd w:id="29"/>
      <w:bookmarkEnd w:id="30"/>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98"/>
        <w:textAlignment w:val="baseline"/>
        <w:rPr>
          <w:rFonts w:hint="eastAsia" w:ascii="方正仿宋_GBK" w:hAnsi="方正仿宋_GBK" w:eastAsia="方正仿宋_GBK" w:cs="方正仿宋_GBK"/>
          <w:b w:val="0"/>
          <w:bCs w:val="0"/>
          <w:color w:val="auto"/>
          <w:spacing w:val="-6"/>
          <w:sz w:val="30"/>
          <w:szCs w:val="30"/>
        </w:rPr>
      </w:pPr>
      <w:bookmarkStart w:id="31" w:name="_Toc514241194"/>
      <w:bookmarkStart w:id="32" w:name="_Toc503776841"/>
      <w:r>
        <w:rPr>
          <w:rFonts w:hint="eastAsia" w:ascii="方正仿宋_GBK" w:hAnsi="方正仿宋_GBK" w:eastAsia="方正仿宋_GBK" w:cs="方正仿宋_GBK"/>
          <w:b w:val="0"/>
          <w:bCs w:val="0"/>
          <w:color w:val="auto"/>
          <w:spacing w:val="-6"/>
          <w:sz w:val="30"/>
          <w:szCs w:val="30"/>
          <w:lang w:val="en-US" w:eastAsia="zh-CN"/>
        </w:rPr>
        <w:t>（4）</w:t>
      </w:r>
      <w:r>
        <w:rPr>
          <w:rFonts w:hint="eastAsia" w:ascii="方正仿宋_GBK" w:hAnsi="方正仿宋_GBK" w:eastAsia="方正仿宋_GBK" w:cs="方正仿宋_GBK"/>
          <w:b w:val="0"/>
          <w:bCs w:val="0"/>
          <w:color w:val="auto"/>
          <w:spacing w:val="-6"/>
          <w:sz w:val="30"/>
          <w:szCs w:val="30"/>
        </w:rPr>
        <w:t>每天巡查楼内</w:t>
      </w:r>
      <w:r>
        <w:rPr>
          <w:rFonts w:hint="eastAsia" w:ascii="方正仿宋_GBK" w:hAnsi="方正仿宋_GBK" w:eastAsia="方正仿宋_GBK" w:cs="方正仿宋_GBK"/>
          <w:b w:val="0"/>
          <w:bCs w:val="0"/>
          <w:color w:val="auto"/>
          <w:spacing w:val="-6"/>
          <w:sz w:val="30"/>
          <w:szCs w:val="30"/>
          <w:lang w:val="en-US" w:eastAsia="zh-CN"/>
        </w:rPr>
        <w:t>及</w:t>
      </w:r>
      <w:r>
        <w:rPr>
          <w:rFonts w:hint="eastAsia" w:ascii="方正仿宋_GBK" w:hAnsi="方正仿宋_GBK" w:eastAsia="方正仿宋_GBK" w:cs="方正仿宋_GBK"/>
          <w:b w:val="0"/>
          <w:bCs w:val="0"/>
          <w:color w:val="auto"/>
          <w:spacing w:val="-1"/>
          <w:sz w:val="30"/>
          <w:szCs w:val="30"/>
        </w:rPr>
        <w:t>物业服务区域内</w:t>
      </w:r>
      <w:r>
        <w:rPr>
          <w:rFonts w:hint="eastAsia" w:ascii="方正仿宋_GBK" w:hAnsi="方正仿宋_GBK" w:eastAsia="方正仿宋_GBK" w:cs="方正仿宋_GBK"/>
          <w:b w:val="0"/>
          <w:bCs w:val="0"/>
          <w:color w:val="auto"/>
          <w:spacing w:val="-6"/>
          <w:sz w:val="30"/>
          <w:szCs w:val="30"/>
        </w:rPr>
        <w:t>消防情况。</w:t>
      </w:r>
      <w:bookmarkEnd w:id="31"/>
      <w:bookmarkEnd w:id="32"/>
    </w:p>
    <w:p>
      <w:pPr>
        <w:keepNext w:val="0"/>
        <w:keepLines w:val="0"/>
        <w:pageBreakBefore w:val="0"/>
        <w:widowControl/>
        <w:kinsoku w:val="0"/>
        <w:wordWrap/>
        <w:overflowPunct/>
        <w:topLinePunct w:val="0"/>
        <w:autoSpaceDE w:val="0"/>
        <w:autoSpaceDN w:val="0"/>
        <w:bidi w:val="0"/>
        <w:adjustRightInd w:val="0"/>
        <w:snapToGrid w:val="0"/>
        <w:spacing w:line="360" w:lineRule="auto"/>
        <w:ind w:right="5" w:firstLine="598"/>
        <w:textAlignment w:val="baseline"/>
        <w:rPr>
          <w:rFonts w:hint="eastAsia" w:ascii="方正仿宋_GBK" w:hAnsi="方正仿宋_GBK" w:eastAsia="方正仿宋_GBK" w:cs="方正仿宋_GBK"/>
          <w:b w:val="0"/>
          <w:bCs w:val="0"/>
          <w:color w:val="auto"/>
          <w:spacing w:val="-2"/>
          <w:sz w:val="30"/>
          <w:szCs w:val="30"/>
          <w:lang w:val="en-US" w:eastAsia="zh-CN"/>
          <w14:textOutline w14:w="5793" w14:cap="sq" w14:cmpd="sng">
            <w14:solidFill>
              <w14:srgbClr w14:val="000000"/>
            </w14:solidFill>
            <w14:prstDash w14:val="solid"/>
            <w14:bevel/>
          </w14:textOutline>
        </w:rPr>
      </w:pPr>
      <w:bookmarkStart w:id="33" w:name="_Toc514241195"/>
      <w:bookmarkStart w:id="34" w:name="_Toc503776842"/>
      <w:r>
        <w:rPr>
          <w:rFonts w:hint="eastAsia" w:ascii="方正仿宋_GBK" w:hAnsi="方正仿宋_GBK" w:eastAsia="方正仿宋_GBK" w:cs="方正仿宋_GBK"/>
          <w:b w:val="0"/>
          <w:bCs w:val="0"/>
          <w:color w:val="auto"/>
          <w:spacing w:val="-6"/>
          <w:sz w:val="30"/>
          <w:szCs w:val="30"/>
          <w:lang w:val="en-US" w:eastAsia="zh-CN"/>
        </w:rPr>
        <w:t>（5）</w:t>
      </w:r>
      <w:r>
        <w:rPr>
          <w:rFonts w:hint="eastAsia" w:ascii="方正仿宋_GBK" w:hAnsi="方正仿宋_GBK" w:eastAsia="方正仿宋_GBK" w:cs="方正仿宋_GBK"/>
          <w:b w:val="0"/>
          <w:bCs w:val="0"/>
          <w:color w:val="auto"/>
          <w:spacing w:val="-6"/>
          <w:sz w:val="30"/>
          <w:szCs w:val="30"/>
        </w:rPr>
        <w:t>危及人身安全处要设置明显的标志和</w:t>
      </w:r>
      <w:r>
        <w:rPr>
          <w:rFonts w:hint="eastAsia" w:ascii="方正仿宋_GBK" w:hAnsi="方正仿宋_GBK" w:eastAsia="方正仿宋_GBK" w:cs="方正仿宋_GBK"/>
          <w:b w:val="0"/>
          <w:bCs w:val="0"/>
          <w:color w:val="auto"/>
          <w:spacing w:val="-6"/>
          <w:sz w:val="30"/>
          <w:szCs w:val="30"/>
          <w:lang w:val="en-US" w:eastAsia="zh-CN"/>
        </w:rPr>
        <w:t>采取合理的</w:t>
      </w:r>
      <w:r>
        <w:rPr>
          <w:rFonts w:hint="eastAsia" w:ascii="方正仿宋_GBK" w:hAnsi="方正仿宋_GBK" w:eastAsia="方正仿宋_GBK" w:cs="方正仿宋_GBK"/>
          <w:b w:val="0"/>
          <w:bCs w:val="0"/>
          <w:color w:val="auto"/>
          <w:spacing w:val="-6"/>
          <w:sz w:val="30"/>
          <w:szCs w:val="30"/>
        </w:rPr>
        <w:t>防范措施。</w:t>
      </w:r>
      <w:bookmarkEnd w:id="33"/>
      <w:bookmarkEnd w:id="34"/>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3" w:firstLineChars="200"/>
        <w:textAlignment w:val="baseline"/>
        <w:outlineLvl w:val="1"/>
        <w:rPr>
          <w:rFonts w:hint="eastAsia" w:ascii="CESI楷体-GB13000" w:hAnsi="CESI楷体-GB13000" w:eastAsia="CESI楷体-GB13000" w:cs="CESI楷体-GB13000"/>
          <w:b/>
          <w:bCs/>
          <w:color w:val="auto"/>
          <w:spacing w:val="-2"/>
          <w:sz w:val="30"/>
          <w:szCs w:val="30"/>
          <w14:textOutline w14:w="5793" w14:cap="sq" w14:cmpd="sng">
            <w14:solidFill>
              <w14:srgbClr w14:val="000000"/>
            </w14:solidFill>
            <w14:prstDash w14:val="solid"/>
            <w14:bevel/>
          </w14:textOutline>
        </w:rPr>
      </w:pPr>
      <w:bookmarkStart w:id="35" w:name="_Toc519418779"/>
      <w:r>
        <w:rPr>
          <w:rFonts w:hint="eastAsia" w:ascii="CESI楷体-GB13000" w:hAnsi="CESI楷体-GB13000" w:eastAsia="CESI楷体-GB13000" w:cs="CESI楷体-GB13000"/>
          <w:b/>
          <w:bCs/>
          <w:color w:val="auto"/>
          <w:spacing w:val="-2"/>
          <w:sz w:val="30"/>
          <w:szCs w:val="30"/>
          <w:lang w:val="en-US" w:eastAsia="zh-CN"/>
          <w14:textOutline w14:w="5793" w14:cap="sq" w14:cmpd="sng">
            <w14:solidFill>
              <w14:srgbClr w14:val="000000"/>
            </w14:solidFill>
            <w14:prstDash w14:val="solid"/>
            <w14:bevel/>
          </w14:textOutline>
        </w:rPr>
        <w:t>（三）</w:t>
      </w:r>
      <w:r>
        <w:rPr>
          <w:rFonts w:hint="eastAsia" w:ascii="CESI楷体-GB13000" w:hAnsi="CESI楷体-GB13000" w:eastAsia="CESI楷体-GB13000" w:cs="CESI楷体-GB13000"/>
          <w:b/>
          <w:bCs/>
          <w:color w:val="auto"/>
          <w:spacing w:val="-2"/>
          <w:sz w:val="30"/>
          <w:szCs w:val="30"/>
          <w14:textOutline w14:w="5793" w14:cap="sq" w14:cmpd="sng">
            <w14:solidFill>
              <w14:srgbClr w14:val="000000"/>
            </w14:solidFill>
            <w14:prstDash w14:val="solid"/>
            <w14:bevel/>
          </w14:textOutline>
        </w:rPr>
        <w:t>设施、设备运行维护</w:t>
      </w:r>
      <w:bookmarkEnd w:id="35"/>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u w:val="single" w:color="auto"/>
        </w:rPr>
      </w:pPr>
      <w:r>
        <w:rPr>
          <w:rFonts w:hint="eastAsia" w:ascii="方正仿宋_GBK" w:hAnsi="方正仿宋_GBK" w:eastAsia="方正仿宋_GBK" w:cs="方正仿宋_GBK"/>
          <w:b w:val="0"/>
          <w:bCs w:val="0"/>
          <w:color w:val="auto"/>
          <w:spacing w:val="-6"/>
          <w:sz w:val="30"/>
          <w:szCs w:val="30"/>
          <w:u w:val="none" w:color="auto"/>
        </w:rPr>
        <w:t>全面负责配套设备设施的日常管理、维护保养和一般性维护维修。物业设备维修管理服务范围内的国家强制规定的专业技术类人才投标人选派人员应符合规定，并具备专业技术资格，提供必须</w:t>
      </w:r>
      <w:r>
        <w:rPr>
          <w:rFonts w:hint="eastAsia" w:ascii="方正仿宋_GBK" w:hAnsi="方正仿宋_GBK" w:eastAsia="方正仿宋_GBK" w:cs="方正仿宋_GBK"/>
          <w:b w:val="0"/>
          <w:bCs w:val="0"/>
          <w:color w:val="auto"/>
          <w:spacing w:val="-15"/>
          <w:sz w:val="30"/>
          <w:szCs w:val="30"/>
          <w:u w:val="none" w:color="auto"/>
        </w:rPr>
        <w:t>的物业服务装备（工具）清单备查；由国家强制规定的专业设备的维修、</w:t>
      </w:r>
      <w:r>
        <w:rPr>
          <w:rFonts w:hint="eastAsia" w:ascii="方正仿宋_GBK" w:hAnsi="方正仿宋_GBK" w:eastAsia="方正仿宋_GBK" w:cs="方正仿宋_GBK"/>
          <w:b w:val="0"/>
          <w:bCs w:val="0"/>
          <w:color w:val="auto"/>
          <w:spacing w:val="-7"/>
          <w:sz w:val="30"/>
          <w:szCs w:val="30"/>
          <w:u w:val="none" w:color="auto"/>
        </w:rPr>
        <w:t>保养均应由相应资质的单位进行，投标人负责配合做好维护单位资质审查，</w:t>
      </w:r>
      <w:r>
        <w:rPr>
          <w:rFonts w:hint="eastAsia" w:ascii="方正仿宋_GBK" w:hAnsi="方正仿宋_GBK" w:eastAsia="方正仿宋_GBK" w:cs="方正仿宋_GBK"/>
          <w:b w:val="0"/>
          <w:bCs w:val="0"/>
          <w:color w:val="auto"/>
          <w:sz w:val="30"/>
          <w:szCs w:val="30"/>
          <w:u w:val="none" w:color="auto"/>
        </w:rPr>
        <w:t>维修人员证件审查，并做好维修保养计划，实时记录向采购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u w:val="none" w:color="auto"/>
        </w:rPr>
        <w:t>报告。</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CESI楷体-GB13000" w:hAnsi="CESI楷体-GB13000" w:eastAsia="CESI楷体-GB13000" w:cs="CESI楷体-GB13000"/>
          <w:b/>
          <w:bCs/>
          <w:color w:val="auto"/>
          <w:sz w:val="30"/>
          <w:szCs w:val="30"/>
          <w:u w:val="none" w:color="auto"/>
        </w:rPr>
      </w:pPr>
      <w:r>
        <w:rPr>
          <w:rFonts w:hint="eastAsia" w:ascii="CESI楷体-GB13000" w:hAnsi="CESI楷体-GB13000" w:eastAsia="CESI楷体-GB13000" w:cs="CESI楷体-GB13000"/>
          <w:b/>
          <w:bCs/>
          <w:color w:val="auto"/>
          <w:sz w:val="30"/>
          <w:szCs w:val="30"/>
          <w:u w:val="none" w:color="auto"/>
          <w:lang w:val="en-US" w:eastAsia="zh-CN"/>
        </w:rPr>
        <w:t>总体</w:t>
      </w:r>
      <w:r>
        <w:rPr>
          <w:rFonts w:hint="eastAsia" w:ascii="CESI楷体-GB13000" w:hAnsi="CESI楷体-GB13000" w:eastAsia="CESI楷体-GB13000" w:cs="CESI楷体-GB13000"/>
          <w:b/>
          <w:bCs/>
          <w:color w:val="auto"/>
          <w:sz w:val="30"/>
          <w:szCs w:val="30"/>
          <w:u w:val="none" w:color="auto"/>
        </w:rPr>
        <w:t>维修服务标准：</w:t>
      </w:r>
    </w:p>
    <w:tbl>
      <w:tblPr>
        <w:tblStyle w:val="1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902"/>
        <w:gridCol w:w="2720"/>
        <w:gridCol w:w="3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2"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序号</w:t>
            </w:r>
          </w:p>
        </w:tc>
        <w:tc>
          <w:tcPr>
            <w:tcW w:w="1902"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内容</w:t>
            </w:r>
          </w:p>
        </w:tc>
        <w:tc>
          <w:tcPr>
            <w:tcW w:w="2720"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服务标准</w:t>
            </w:r>
          </w:p>
        </w:tc>
        <w:tc>
          <w:tcPr>
            <w:tcW w:w="3593"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3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1</w:t>
            </w:r>
          </w:p>
        </w:tc>
        <w:tc>
          <w:tcPr>
            <w:tcW w:w="190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服务质量满意率</w:t>
            </w:r>
          </w:p>
        </w:tc>
        <w:tc>
          <w:tcPr>
            <w:tcW w:w="2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100%</w:t>
            </w:r>
          </w:p>
        </w:tc>
        <w:tc>
          <w:tcPr>
            <w:tcW w:w="3593"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对不满意的部分尽快组织二次维修，使采购人满意为止。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3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2</w:t>
            </w:r>
          </w:p>
        </w:tc>
        <w:tc>
          <w:tcPr>
            <w:tcW w:w="190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服务态度</w:t>
            </w:r>
          </w:p>
        </w:tc>
        <w:tc>
          <w:tcPr>
            <w:tcW w:w="2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热情礼貌，言谈举止得体。</w:t>
            </w:r>
          </w:p>
        </w:tc>
        <w:tc>
          <w:tcPr>
            <w:tcW w:w="3593"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3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3</w:t>
            </w:r>
          </w:p>
        </w:tc>
        <w:tc>
          <w:tcPr>
            <w:tcW w:w="190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维修材料</w:t>
            </w:r>
          </w:p>
        </w:tc>
        <w:tc>
          <w:tcPr>
            <w:tcW w:w="2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100%合格</w:t>
            </w:r>
          </w:p>
        </w:tc>
        <w:tc>
          <w:tcPr>
            <w:tcW w:w="3593"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采购方承担维修材料费用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73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4</w:t>
            </w:r>
          </w:p>
        </w:tc>
        <w:tc>
          <w:tcPr>
            <w:tcW w:w="190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维修到达时间</w:t>
            </w:r>
          </w:p>
        </w:tc>
        <w:tc>
          <w:tcPr>
            <w:tcW w:w="2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急修：接到报修后10分钟内到达现场。</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小修：接到报修后20分钟内到达现场。</w:t>
            </w:r>
          </w:p>
        </w:tc>
        <w:tc>
          <w:tcPr>
            <w:tcW w:w="3593"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如特殊情况暂无维修人员，应向采购方相关负责人解释清楚并采取应急措施。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73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5</w:t>
            </w:r>
          </w:p>
        </w:tc>
        <w:tc>
          <w:tcPr>
            <w:tcW w:w="1902"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维修时间</w:t>
            </w:r>
          </w:p>
        </w:tc>
        <w:tc>
          <w:tcPr>
            <w:tcW w:w="2720"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原则上小故障30分钟内解决，一般故障2小时内解决，较难故障不超过3天。</w:t>
            </w:r>
          </w:p>
        </w:tc>
        <w:tc>
          <w:tcPr>
            <w:tcW w:w="3593"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特殊情况应向采购方相关负责人解释清楚，并积极配合专业人员进行维修。</w:t>
            </w: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left="17" w:right="5" w:firstLine="609"/>
        <w:textAlignment w:val="baseline"/>
        <w:rPr>
          <w:rFonts w:hint="eastAsia" w:ascii="方正仿宋_GBK" w:hAnsi="方正仿宋_GBK" w:eastAsia="方正仿宋_GBK" w:cs="方正仿宋_GBK"/>
          <w:b w:val="0"/>
          <w:bCs w:val="0"/>
          <w:color w:val="auto"/>
          <w:sz w:val="30"/>
          <w:szCs w:val="30"/>
        </w:rPr>
      </w:pPr>
      <w:bookmarkStart w:id="36" w:name="_Toc514241197"/>
      <w:r>
        <w:rPr>
          <w:rFonts w:hint="eastAsia" w:ascii="方正仿宋_GBK" w:hAnsi="方正仿宋_GBK" w:eastAsia="方正仿宋_GBK" w:cs="方正仿宋_GBK"/>
          <w:b w:val="0"/>
          <w:bCs w:val="0"/>
          <w:color w:val="auto"/>
          <w:spacing w:val="-2"/>
          <w:sz w:val="30"/>
          <w:szCs w:val="30"/>
          <w:lang w:val="en-US" w:eastAsia="zh-CN"/>
        </w:rPr>
        <w:t>1、</w:t>
      </w:r>
      <w:r>
        <w:rPr>
          <w:rFonts w:hint="eastAsia" w:ascii="方正仿宋_GBK" w:hAnsi="方正仿宋_GBK" w:eastAsia="方正仿宋_GBK" w:cs="方正仿宋_GBK"/>
          <w:b w:val="0"/>
          <w:bCs w:val="0"/>
          <w:color w:val="auto"/>
          <w:spacing w:val="-2"/>
          <w:sz w:val="30"/>
          <w:szCs w:val="30"/>
        </w:rPr>
        <w:t>办公楼主体及内外装饰以及配套设施的日常管理、养护和一般性</w:t>
      </w:r>
      <w:r>
        <w:rPr>
          <w:rFonts w:hint="eastAsia" w:ascii="方正仿宋_GBK" w:hAnsi="方正仿宋_GBK" w:eastAsia="方正仿宋_GBK" w:cs="方正仿宋_GBK"/>
          <w:b w:val="0"/>
          <w:bCs w:val="0"/>
          <w:color w:val="auto"/>
          <w:spacing w:val="-12"/>
          <w:sz w:val="30"/>
          <w:szCs w:val="30"/>
        </w:rPr>
        <w:t>维修。包括内外墙面、地面、楼梯走道、走廊。天花板、洗手间、阳台、门窗门锁、防火门等。外观完好、整洁，无破损，无脱落，无污渍，</w:t>
      </w:r>
      <w:r>
        <w:rPr>
          <w:rFonts w:hint="eastAsia" w:ascii="方正仿宋_GBK" w:hAnsi="方正仿宋_GBK" w:eastAsia="方正仿宋_GBK" w:cs="方正仿宋_GBK"/>
          <w:b w:val="0"/>
          <w:bCs w:val="0"/>
          <w:color w:val="auto"/>
          <w:spacing w:val="-2"/>
          <w:sz w:val="30"/>
          <w:szCs w:val="30"/>
        </w:rPr>
        <w:t>无乱贴、乱涂、乱挂现象，玻璃门清洁明亮。</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0" w:firstLine="597"/>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rPr>
        <w:t>办公楼室内上下水管、设备井、管井、风道等设施设备、阀门、</w:t>
      </w:r>
      <w:r>
        <w:rPr>
          <w:rFonts w:hint="eastAsia" w:ascii="方正仿宋_GBK" w:hAnsi="方正仿宋_GBK" w:eastAsia="方正仿宋_GBK" w:cs="方正仿宋_GBK"/>
          <w:b w:val="0"/>
          <w:bCs w:val="0"/>
          <w:color w:val="auto"/>
          <w:spacing w:val="-2"/>
          <w:sz w:val="30"/>
          <w:szCs w:val="30"/>
        </w:rPr>
        <w:t>管道工作正常，无跑冒滴漏，排水系统通畅，层顶屋内无积水浸泡发生。</w:t>
      </w:r>
      <w:r>
        <w:rPr>
          <w:rFonts w:hint="eastAsia" w:ascii="方正仿宋_GBK" w:hAnsi="方正仿宋_GBK" w:eastAsia="方正仿宋_GBK" w:cs="方正仿宋_GBK"/>
          <w:b w:val="0"/>
          <w:bCs w:val="0"/>
          <w:color w:val="auto"/>
          <w:spacing w:val="-1"/>
          <w:sz w:val="30"/>
          <w:szCs w:val="30"/>
        </w:rPr>
        <w:t>排污系统通畅，无排污漫溢，无污染汽味。</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pacing w:val="-8"/>
          <w:sz w:val="30"/>
          <w:szCs w:val="30"/>
        </w:rPr>
      </w:pPr>
      <w:r>
        <w:rPr>
          <w:rFonts w:hint="eastAsia" w:ascii="方正仿宋_GBK" w:hAnsi="方正仿宋_GBK" w:eastAsia="方正仿宋_GBK" w:cs="方正仿宋_GBK"/>
          <w:b w:val="0"/>
          <w:bCs w:val="0"/>
          <w:color w:val="auto"/>
          <w:spacing w:val="-1"/>
          <w:sz w:val="30"/>
          <w:szCs w:val="30"/>
          <w:lang w:val="en-US" w:eastAsia="zh-CN"/>
        </w:rPr>
        <w:t>3、</w:t>
      </w:r>
      <w:r>
        <w:rPr>
          <w:rFonts w:hint="eastAsia" w:ascii="方正仿宋_GBK" w:hAnsi="方正仿宋_GBK" w:eastAsia="方正仿宋_GBK" w:cs="方正仿宋_GBK"/>
          <w:b w:val="0"/>
          <w:bCs w:val="0"/>
          <w:color w:val="auto"/>
          <w:spacing w:val="-1"/>
          <w:sz w:val="30"/>
          <w:szCs w:val="30"/>
        </w:rPr>
        <w:t>楼内所有水、电、消防设备设施及相关设备日常管理、运行保养和一般性维修工作。包括:配、供电设备管理维护</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给、排水系统的维护</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公用设施的日常养护维修</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z w:val="30"/>
          <w:szCs w:val="30"/>
        </w:rPr>
        <w:t>空调系统设备运行维护</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消防报警及灭火系统</w:t>
      </w:r>
      <w:r>
        <w:rPr>
          <w:rFonts w:hint="eastAsia" w:ascii="方正仿宋_GBK" w:hAnsi="方正仿宋_GBK" w:eastAsia="方正仿宋_GBK" w:cs="方正仿宋_GBK"/>
          <w:b w:val="0"/>
          <w:bCs w:val="0"/>
          <w:color w:val="auto"/>
          <w:spacing w:val="-8"/>
          <w:sz w:val="30"/>
          <w:szCs w:val="30"/>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配、供电设备管理维护</w:t>
      </w:r>
      <w:bookmarkEnd w:id="3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37" w:name="_Toc514241198"/>
      <w:r>
        <w:rPr>
          <w:rFonts w:hint="eastAsia" w:ascii="方正仿宋_GBK" w:hAnsi="方正仿宋_GBK" w:eastAsia="方正仿宋_GBK" w:cs="方正仿宋_GBK"/>
          <w:b/>
          <w:bCs/>
          <w:color w:val="auto"/>
          <w:sz w:val="30"/>
          <w:szCs w:val="30"/>
        </w:rPr>
        <w:t>工作内容：</w:t>
      </w:r>
      <w:bookmarkEnd w:id="37"/>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38" w:name="_Toc514241199"/>
      <w:r>
        <w:rPr>
          <w:rFonts w:hint="eastAsia" w:ascii="东文宋体" w:hAnsi="东文宋体" w:eastAsia="东文宋体" w:cs="东文宋体"/>
          <w:b w:val="0"/>
          <w:bCs w:val="0"/>
          <w:color w:val="auto"/>
          <w:sz w:val="30"/>
          <w:szCs w:val="30"/>
        </w:rPr>
        <w:t>①</w:t>
      </w:r>
      <w:r>
        <w:rPr>
          <w:rFonts w:hint="eastAsia" w:ascii="方正仿宋_GBK" w:hAnsi="方正仿宋_GBK" w:eastAsia="方正仿宋_GBK" w:cs="方正仿宋_GBK"/>
          <w:b w:val="0"/>
          <w:bCs w:val="0"/>
          <w:color w:val="auto"/>
          <w:sz w:val="30"/>
          <w:szCs w:val="30"/>
        </w:rPr>
        <w:t>负责各级供电及各种电气设备的日常保养及维修。</w:t>
      </w:r>
      <w:bookmarkEnd w:id="3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39" w:name="_Toc514241200"/>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负责办公楼各类照明设施的维修及节日气氛的布置。</w:t>
      </w:r>
      <w:bookmarkEnd w:id="3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40" w:name="_Toc514241201"/>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收到电力部门的停电通知，应立即报告，并通知业主，同时做好应急工作。</w:t>
      </w:r>
      <w:bookmarkEnd w:id="4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41" w:name="_Toc514241202"/>
      <w:r>
        <w:rPr>
          <w:rFonts w:hint="eastAsia" w:ascii="方正仿宋_GBK" w:hAnsi="方正仿宋_GBK" w:eastAsia="方正仿宋_GBK" w:cs="方正仿宋_GBK"/>
          <w:b/>
          <w:bCs/>
          <w:color w:val="auto"/>
          <w:sz w:val="30"/>
          <w:szCs w:val="30"/>
        </w:rPr>
        <w:t>工作要求：</w:t>
      </w:r>
      <w:bookmarkEnd w:id="41"/>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42" w:name="_Toc514241203"/>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配、供电维护配备专业人员，必须具有相应的上岗证。</w:t>
      </w:r>
      <w:bookmarkEnd w:id="4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43" w:name="_Toc514241204"/>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保障配、供电及照明设施设备的正常运行，并按要求做好值班及巡视记录。</w:t>
      </w:r>
      <w:bookmarkEnd w:id="4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44" w:name="_Toc514241205"/>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保障各设备的电气部分正常运转。</w:t>
      </w:r>
      <w:bookmarkEnd w:id="44"/>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45" w:name="_Toc514241206"/>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对电气设备及元件（插头、插座、空气开关、各种开关、灯泡等）及时更换。</w:t>
      </w:r>
      <w:bookmarkEnd w:id="45"/>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46" w:name="_Toc514241207"/>
      <w:r>
        <w:rPr>
          <w:rFonts w:hint="eastAsia" w:ascii="汉仪书宋二S" w:hAnsi="汉仪书宋二S" w:eastAsia="汉仪书宋二S" w:cs="汉仪书宋二S"/>
          <w:b w:val="0"/>
          <w:bCs w:val="0"/>
          <w:color w:val="auto"/>
          <w:sz w:val="30"/>
          <w:szCs w:val="30"/>
        </w:rPr>
        <w:t>⑤</w:t>
      </w:r>
      <w:r>
        <w:rPr>
          <w:rFonts w:hint="eastAsia" w:ascii="方正仿宋_GBK" w:hAnsi="方正仿宋_GBK" w:eastAsia="方正仿宋_GBK" w:cs="方正仿宋_GBK"/>
          <w:b w:val="0"/>
          <w:bCs w:val="0"/>
          <w:color w:val="auto"/>
          <w:sz w:val="30"/>
          <w:szCs w:val="30"/>
        </w:rPr>
        <w:t>按责任范围定期巡查各种设备和照明设施。</w:t>
      </w:r>
      <w:bookmarkEnd w:id="4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47" w:name="_Toc514241208"/>
      <w:r>
        <w:rPr>
          <w:rFonts w:hint="eastAsia" w:ascii="汉仪书宋二S" w:hAnsi="汉仪书宋二S" w:eastAsia="汉仪书宋二S" w:cs="汉仪书宋二S"/>
          <w:b w:val="0"/>
          <w:bCs w:val="0"/>
          <w:color w:val="auto"/>
          <w:sz w:val="30"/>
          <w:szCs w:val="30"/>
        </w:rPr>
        <w:t>⑥</w:t>
      </w:r>
      <w:r>
        <w:rPr>
          <w:rFonts w:hint="eastAsia" w:ascii="方正仿宋_GBK" w:hAnsi="方正仿宋_GBK" w:eastAsia="方正仿宋_GBK" w:cs="方正仿宋_GBK"/>
          <w:b w:val="0"/>
          <w:bCs w:val="0"/>
          <w:color w:val="auto"/>
          <w:sz w:val="30"/>
          <w:szCs w:val="30"/>
        </w:rPr>
        <w:t>按要求定期做好设施设备的日常保养。</w:t>
      </w:r>
      <w:bookmarkEnd w:id="47"/>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48" w:name="_Toc514241209"/>
      <w:r>
        <w:rPr>
          <w:rFonts w:hint="eastAsia" w:ascii="方正仿宋_GBK" w:hAnsi="方正仿宋_GBK" w:eastAsia="方正仿宋_GBK" w:cs="方正仿宋_GBK"/>
          <w:b/>
          <w:bCs/>
          <w:color w:val="auto"/>
          <w:sz w:val="30"/>
          <w:szCs w:val="30"/>
        </w:rPr>
        <w:t>工作标准：</w:t>
      </w:r>
      <w:bookmarkEnd w:id="4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49" w:name="_Toc514241210"/>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每天至少一次巡查配电设备。</w:t>
      </w:r>
      <w:bookmarkEnd w:id="4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50" w:name="_Toc514241211"/>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每天一次巡查各楼层配电间，发现问题及时处理。</w:t>
      </w:r>
      <w:bookmarkEnd w:id="5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51" w:name="_Toc514241212"/>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每月一次对各楼层配电间进行保养、维修。</w:t>
      </w:r>
      <w:bookmarkEnd w:id="51"/>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52" w:name="_Toc514241213"/>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按要求定期做好各设施设备的电气维保。</w:t>
      </w:r>
      <w:bookmarkEnd w:id="5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53" w:name="_Toc514241214"/>
      <w:r>
        <w:rPr>
          <w:rFonts w:hint="eastAsia" w:ascii="汉仪书宋二S" w:hAnsi="汉仪书宋二S" w:eastAsia="汉仪书宋二S" w:cs="汉仪书宋二S"/>
          <w:b w:val="0"/>
          <w:bCs w:val="0"/>
          <w:color w:val="auto"/>
          <w:sz w:val="30"/>
          <w:szCs w:val="30"/>
        </w:rPr>
        <w:t>⑤</w:t>
      </w:r>
      <w:r>
        <w:rPr>
          <w:rFonts w:hint="eastAsia" w:ascii="方正仿宋_GBK" w:hAnsi="方正仿宋_GBK" w:eastAsia="方正仿宋_GBK" w:cs="方正仿宋_GBK"/>
          <w:b w:val="0"/>
          <w:bCs w:val="0"/>
          <w:color w:val="auto"/>
          <w:sz w:val="30"/>
          <w:szCs w:val="30"/>
        </w:rPr>
        <w:t>每天巡视公共场所照明设备，发现问题或故障，应及时维修或更换。</w:t>
      </w:r>
      <w:bookmarkEnd w:id="5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54" w:name="_Toc514241215"/>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rPr>
        <w:t>给、排水系统的维护</w:t>
      </w:r>
      <w:bookmarkEnd w:id="54"/>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55" w:name="_Toc514241216"/>
      <w:r>
        <w:rPr>
          <w:rFonts w:hint="eastAsia" w:ascii="方正仿宋_GBK" w:hAnsi="方正仿宋_GBK" w:eastAsia="方正仿宋_GBK" w:cs="方正仿宋_GBK"/>
          <w:b/>
          <w:bCs/>
          <w:color w:val="auto"/>
          <w:sz w:val="30"/>
          <w:szCs w:val="30"/>
        </w:rPr>
        <w:t>工作内容：</w:t>
      </w:r>
      <w:bookmarkEnd w:id="55"/>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56" w:name="_Toc514241217"/>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给、排水设备日常运行的检查、维修及保养。</w:t>
      </w:r>
      <w:bookmarkEnd w:id="5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57" w:name="_Toc514241218"/>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污水井、水箱的清洗、保养。</w:t>
      </w:r>
      <w:bookmarkEnd w:id="57"/>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58" w:name="_Toc514241219"/>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对易渍水区域及时打扫疏通。</w:t>
      </w:r>
      <w:bookmarkEnd w:id="5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59" w:name="_Toc514241220"/>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各管线和各级阀门的检查和维修。</w:t>
      </w:r>
      <w:bookmarkEnd w:id="5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60" w:name="_Toc514241221"/>
      <w:r>
        <w:rPr>
          <w:rFonts w:hint="eastAsia" w:ascii="汉仪书宋二S" w:hAnsi="汉仪书宋二S" w:eastAsia="汉仪书宋二S" w:cs="汉仪书宋二S"/>
          <w:b w:val="0"/>
          <w:bCs w:val="0"/>
          <w:color w:val="auto"/>
          <w:sz w:val="30"/>
          <w:szCs w:val="30"/>
        </w:rPr>
        <w:t>⑤</w:t>
      </w:r>
      <w:r>
        <w:rPr>
          <w:rFonts w:hint="eastAsia" w:ascii="方正仿宋_GBK" w:hAnsi="方正仿宋_GBK" w:eastAsia="方正仿宋_GBK" w:cs="方正仿宋_GBK"/>
          <w:b w:val="0"/>
          <w:bCs w:val="0"/>
          <w:color w:val="auto"/>
          <w:sz w:val="30"/>
          <w:szCs w:val="30"/>
        </w:rPr>
        <w:t>各公共卫生间的给、排水设备设施的检查和维修。</w:t>
      </w:r>
      <w:bookmarkEnd w:id="6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61" w:name="_Toc514241222"/>
      <w:r>
        <w:rPr>
          <w:rFonts w:hint="eastAsia" w:ascii="方正仿宋_GBK" w:hAnsi="方正仿宋_GBK" w:eastAsia="方正仿宋_GBK" w:cs="方正仿宋_GBK"/>
          <w:b/>
          <w:bCs/>
          <w:color w:val="auto"/>
          <w:sz w:val="30"/>
          <w:szCs w:val="30"/>
        </w:rPr>
        <w:t>工作要求：</w:t>
      </w:r>
      <w:bookmarkEnd w:id="61"/>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62" w:name="_Toc514241223"/>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保障给、排水设备的日常运行。</w:t>
      </w:r>
      <w:bookmarkEnd w:id="6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63" w:name="_Toc514241224"/>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给、排水设备的故障应及时修复，如无法解决应立即通知业主。</w:t>
      </w:r>
      <w:bookmarkEnd w:id="6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64" w:name="_Toc514241225"/>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对各种水阀失灵及水闸渗水和损坏，应及时更换。</w:t>
      </w:r>
      <w:bookmarkEnd w:id="64"/>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对易渍水区域每周定期清理落叶、灰尘等堵塞物上，对已形成的下水道堵塞或不畅应及时疏通。</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65" w:name="_Toc514241227"/>
      <w:r>
        <w:rPr>
          <w:rFonts w:hint="eastAsia" w:ascii="方正仿宋_GBK" w:hAnsi="方正仿宋_GBK" w:eastAsia="方正仿宋_GBK" w:cs="方正仿宋_GBK"/>
          <w:b/>
          <w:bCs/>
          <w:color w:val="auto"/>
          <w:sz w:val="30"/>
          <w:szCs w:val="30"/>
        </w:rPr>
        <w:t>工作标准：</w:t>
      </w:r>
      <w:bookmarkEnd w:id="65"/>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66" w:name="_Toc514241228"/>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定期对各水泵的阀门进行维护和保养。</w:t>
      </w:r>
      <w:bookmarkEnd w:id="6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67" w:name="_Toc514241229"/>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设备房达到无积水、无垃圾、无浸泡现象。</w:t>
      </w:r>
      <w:bookmarkEnd w:id="67"/>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（4）</w:t>
      </w:r>
      <w:r>
        <w:rPr>
          <w:rFonts w:hint="eastAsia" w:ascii="方正仿宋_GBK" w:hAnsi="方正仿宋_GBK" w:eastAsia="方正仿宋_GBK" w:cs="方正仿宋_GBK"/>
          <w:b w:val="0"/>
          <w:bCs w:val="0"/>
          <w:color w:val="auto"/>
          <w:sz w:val="30"/>
          <w:szCs w:val="30"/>
        </w:rPr>
        <w:t>办公楼公用设施的日常养护维修</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68" w:name="_Toc514241267"/>
      <w:r>
        <w:rPr>
          <w:rFonts w:hint="eastAsia" w:ascii="方正仿宋_GBK" w:hAnsi="方正仿宋_GBK" w:eastAsia="方正仿宋_GBK" w:cs="方正仿宋_GBK"/>
          <w:b/>
          <w:bCs/>
          <w:color w:val="auto"/>
          <w:sz w:val="30"/>
          <w:szCs w:val="30"/>
        </w:rPr>
        <w:t>工作内容：</w:t>
      </w:r>
      <w:bookmarkEnd w:id="6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69" w:name="_Toc514241268"/>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巡视室内外的墙面、地面、天花板、门、窗及楼道使用情况。</w:t>
      </w:r>
      <w:bookmarkEnd w:id="6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70" w:name="_Toc514241269"/>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墙砖、地砖、瓷砖、门、窗损坏的维修和更换，小面积的木质地板修理和更换。</w:t>
      </w:r>
      <w:bookmarkEnd w:id="7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71" w:name="_Toc514241270"/>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局部墙面松动有剥落现象时应及时维修。</w:t>
      </w:r>
      <w:bookmarkEnd w:id="71"/>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72" w:name="_Toc514241271"/>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有渗漏现象应找出原因，及时维修。</w:t>
      </w:r>
      <w:bookmarkEnd w:id="7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73" w:name="_Toc514241272"/>
      <w:r>
        <w:rPr>
          <w:rFonts w:hint="eastAsia" w:ascii="方正仿宋_GBK" w:hAnsi="方正仿宋_GBK" w:eastAsia="方正仿宋_GBK" w:cs="方正仿宋_GBK"/>
          <w:b/>
          <w:bCs/>
          <w:color w:val="auto"/>
          <w:sz w:val="30"/>
          <w:szCs w:val="30"/>
        </w:rPr>
        <w:t>工作要求：</w:t>
      </w:r>
      <w:bookmarkEnd w:id="7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74" w:name="_Toc514241273"/>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保证办公楼的墙面、地面、天花板、门、窗及楼道的正常使用。</w:t>
      </w:r>
      <w:bookmarkEnd w:id="74"/>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75" w:name="_Toc514241274"/>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保证墙砖、地砖、瓷砖、门、窗损坏的维修和更换，小面积的木质地板修理和更换。</w:t>
      </w:r>
      <w:bookmarkEnd w:id="75"/>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76" w:name="_Toc514241275"/>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保证有渗漏现象时，及时维修。</w:t>
      </w:r>
      <w:bookmarkEnd w:id="7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77" w:name="_Toc514241276"/>
      <w:r>
        <w:rPr>
          <w:rFonts w:hint="eastAsia" w:ascii="方正仿宋_GBK" w:hAnsi="方正仿宋_GBK" w:eastAsia="方正仿宋_GBK" w:cs="方正仿宋_GBK"/>
          <w:b/>
          <w:bCs/>
          <w:color w:val="auto"/>
          <w:sz w:val="30"/>
          <w:szCs w:val="30"/>
        </w:rPr>
        <w:t>工作标准：</w:t>
      </w:r>
      <w:bookmarkEnd w:id="77"/>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78" w:name="_Toc514241277"/>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定期检查办公楼的墙面、地板、地面、天花板、门、窗及楼道的使用情况。</w:t>
      </w:r>
      <w:bookmarkEnd w:id="7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79" w:name="_Toc514241278"/>
      <w:r>
        <w:rPr>
          <w:rFonts w:hint="eastAsia" w:ascii="东文宋体" w:hAnsi="东文宋体" w:eastAsia="东文宋体" w:cs="东文宋体"/>
          <w:b w:val="0"/>
          <w:bCs w:val="0"/>
          <w:color w:val="auto"/>
          <w:sz w:val="30"/>
          <w:szCs w:val="30"/>
        </w:rPr>
        <w:t>②</w:t>
      </w:r>
      <w:r>
        <w:rPr>
          <w:rFonts w:hint="eastAsia" w:ascii="方正仿宋_GBK" w:hAnsi="方正仿宋_GBK" w:eastAsia="方正仿宋_GBK" w:cs="方正仿宋_GBK"/>
          <w:b w:val="0"/>
          <w:bCs w:val="0"/>
          <w:color w:val="auto"/>
          <w:sz w:val="30"/>
          <w:szCs w:val="30"/>
        </w:rPr>
        <w:t>发现墙砖、地砖、瓷砖、门、窗损坏应及时维修和更换。</w:t>
      </w:r>
      <w:bookmarkEnd w:id="7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0" w:name="_Toc514241279"/>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对出现的渗漏现象，及时找出原因并针对损坏情况采取防水材料嵌补。</w:t>
      </w:r>
      <w:bookmarkEnd w:id="8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1" w:name="_Toc514241247"/>
      <w:r>
        <w:rPr>
          <w:rFonts w:hint="eastAsia" w:ascii="方正仿宋_GBK" w:hAnsi="方正仿宋_GBK" w:eastAsia="方正仿宋_GBK" w:cs="方正仿宋_GBK"/>
          <w:b w:val="0"/>
          <w:bCs w:val="0"/>
          <w:color w:val="auto"/>
          <w:sz w:val="30"/>
          <w:szCs w:val="30"/>
          <w:lang w:val="en-US" w:eastAsia="zh-CN"/>
        </w:rPr>
        <w:t>（5）</w:t>
      </w:r>
      <w:r>
        <w:rPr>
          <w:rFonts w:hint="eastAsia" w:ascii="方正仿宋_GBK" w:hAnsi="方正仿宋_GBK" w:eastAsia="方正仿宋_GBK" w:cs="方正仿宋_GBK"/>
          <w:b w:val="0"/>
          <w:bCs w:val="0"/>
          <w:color w:val="auto"/>
          <w:sz w:val="30"/>
          <w:szCs w:val="30"/>
        </w:rPr>
        <w:t>空调系统设备运行维护</w:t>
      </w:r>
      <w:bookmarkEnd w:id="81"/>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bCs/>
          <w:color w:val="auto"/>
          <w:sz w:val="30"/>
          <w:szCs w:val="30"/>
        </w:rPr>
      </w:pPr>
      <w:bookmarkStart w:id="82" w:name="_Toc514241248"/>
      <w:r>
        <w:rPr>
          <w:rFonts w:hint="eastAsia" w:ascii="方正仿宋_GBK" w:hAnsi="方正仿宋_GBK" w:eastAsia="方正仿宋_GBK" w:cs="方正仿宋_GBK"/>
          <w:b/>
          <w:bCs/>
          <w:color w:val="auto"/>
          <w:sz w:val="30"/>
          <w:szCs w:val="30"/>
        </w:rPr>
        <w:t>工作内容：</w:t>
      </w:r>
      <w:bookmarkEnd w:id="8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3" w:name="_Toc514241249"/>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各空调末端系统及设施设备检查保养。</w:t>
      </w:r>
      <w:bookmarkEnd w:id="8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4" w:name="_Toc514241250"/>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督促空调维保方对空调设备进行定期保养。</w:t>
      </w:r>
      <w:bookmarkEnd w:id="84"/>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5" w:name="_Toc514241251"/>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中央空调集中控制系统的操作。</w:t>
      </w:r>
      <w:bookmarkEnd w:id="85"/>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6" w:name="_Toc514241252"/>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打扫空调机房卫生，保持清洁、干燥、通风。</w:t>
      </w:r>
      <w:bookmarkEnd w:id="8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7" w:name="_Toc514241253"/>
      <w:r>
        <w:rPr>
          <w:rFonts w:hint="eastAsia" w:ascii="汉仪书宋二S" w:hAnsi="汉仪书宋二S" w:eastAsia="汉仪书宋二S" w:cs="汉仪书宋二S"/>
          <w:b w:val="0"/>
          <w:bCs w:val="0"/>
          <w:color w:val="auto"/>
          <w:sz w:val="30"/>
          <w:szCs w:val="30"/>
        </w:rPr>
        <w:t>⑤</w:t>
      </w:r>
      <w:r>
        <w:rPr>
          <w:rFonts w:hint="eastAsia" w:ascii="方正仿宋_GBK" w:hAnsi="方正仿宋_GBK" w:eastAsia="方正仿宋_GBK" w:cs="方正仿宋_GBK"/>
          <w:b w:val="0"/>
          <w:bCs w:val="0"/>
          <w:color w:val="auto"/>
          <w:sz w:val="30"/>
          <w:szCs w:val="30"/>
        </w:rPr>
        <w:t>中央空调运行正常，无异常滴漏水现象。</w:t>
      </w:r>
      <w:bookmarkEnd w:id="87"/>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8" w:name="_Toc514241254"/>
      <w:r>
        <w:rPr>
          <w:rFonts w:hint="eastAsia" w:ascii="方正仿宋_GBK" w:hAnsi="方正仿宋_GBK" w:eastAsia="方正仿宋_GBK" w:cs="方正仿宋_GBK"/>
          <w:b/>
          <w:bCs/>
          <w:color w:val="auto"/>
          <w:sz w:val="30"/>
          <w:szCs w:val="30"/>
        </w:rPr>
        <w:t>工作要求：</w:t>
      </w:r>
      <w:bookmarkEnd w:id="8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89" w:name="_Toc514241255"/>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保障空调系统运行。</w:t>
      </w:r>
      <w:bookmarkEnd w:id="8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0" w:name="_Toc514241256"/>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负责办公楼空调设备的运行，并按期督促空调维保方按保养计划做好设备保养。</w:t>
      </w:r>
      <w:bookmarkEnd w:id="9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1" w:name="_Toc514241257"/>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每年12月制订下年度的空调保养计划，系统保养以不影响办公楼正常工作为原则。</w:t>
      </w:r>
      <w:bookmarkEnd w:id="91"/>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2" w:name="_Toc514241258"/>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根据空调系统设备的特点，重点做好除尘、润滑、更换老化部件、紧固螺丝等工作，对突发性故障应及时排除。</w:t>
      </w:r>
      <w:bookmarkEnd w:id="9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3" w:name="_Toc514241259"/>
      <w:r>
        <w:rPr>
          <w:rFonts w:hint="eastAsia" w:ascii="汉仪书宋二S" w:hAnsi="汉仪书宋二S" w:eastAsia="汉仪书宋二S" w:cs="汉仪书宋二S"/>
          <w:b w:val="0"/>
          <w:bCs w:val="0"/>
          <w:color w:val="auto"/>
          <w:sz w:val="30"/>
          <w:szCs w:val="30"/>
        </w:rPr>
        <w:t>⑤</w:t>
      </w:r>
      <w:r>
        <w:rPr>
          <w:rFonts w:hint="eastAsia" w:ascii="方正仿宋_GBK" w:hAnsi="方正仿宋_GBK" w:eastAsia="方正仿宋_GBK" w:cs="方正仿宋_GBK"/>
          <w:b w:val="0"/>
          <w:bCs w:val="0"/>
          <w:color w:val="auto"/>
          <w:sz w:val="30"/>
          <w:szCs w:val="30"/>
        </w:rPr>
        <w:t>根据业主要求随时开启、关闭空调相关区域。</w:t>
      </w:r>
      <w:bookmarkEnd w:id="9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4" w:name="_Toc514241260"/>
      <w:r>
        <w:rPr>
          <w:rFonts w:hint="eastAsia" w:ascii="方正仿宋_GBK" w:hAnsi="方正仿宋_GBK" w:eastAsia="方正仿宋_GBK" w:cs="方正仿宋_GBK"/>
          <w:b/>
          <w:bCs/>
          <w:color w:val="auto"/>
          <w:sz w:val="30"/>
          <w:szCs w:val="30"/>
        </w:rPr>
        <w:t>工作标准：</w:t>
      </w:r>
      <w:bookmarkEnd w:id="94"/>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5" w:name="_Toc514241261"/>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当值人巡查发现空调系统设备故障，应立即组织维修。</w:t>
      </w:r>
      <w:bookmarkEnd w:id="95"/>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6" w:name="_Toc514241262"/>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设备维修过程所需更换的零件，必须做详细记录。</w:t>
      </w:r>
      <w:bookmarkEnd w:id="9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7" w:name="_Toc514241263"/>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检修工作过程中应加强环保意识，对有害物的排放必须加以适当措施。</w:t>
      </w:r>
      <w:bookmarkEnd w:id="97"/>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bookmarkStart w:id="98" w:name="_Toc514241264"/>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系统维修保养工作结束后应填写记录表格。</w:t>
      </w:r>
      <w:bookmarkEnd w:id="9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99" w:name="_Toc514241265"/>
      <w:r>
        <w:rPr>
          <w:rFonts w:hint="eastAsia" w:ascii="汉仪书宋二S" w:hAnsi="汉仪书宋二S" w:eastAsia="汉仪书宋二S" w:cs="汉仪书宋二S"/>
          <w:b w:val="0"/>
          <w:bCs w:val="0"/>
          <w:color w:val="auto"/>
          <w:sz w:val="30"/>
          <w:szCs w:val="30"/>
        </w:rPr>
        <w:t>⑤</w:t>
      </w:r>
      <w:r>
        <w:rPr>
          <w:rFonts w:hint="eastAsia" w:ascii="方正仿宋_GBK" w:hAnsi="方正仿宋_GBK" w:eastAsia="方正仿宋_GBK" w:cs="方正仿宋_GBK"/>
          <w:b w:val="0"/>
          <w:bCs w:val="0"/>
          <w:color w:val="auto"/>
          <w:sz w:val="30"/>
          <w:szCs w:val="30"/>
        </w:rPr>
        <w:t>本着节约高效的原则，及时关闭无人办公区域的空调。</w:t>
      </w:r>
      <w:bookmarkEnd w:id="99"/>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6</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消防报警及灭火系统</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rPr>
        <w:t>根据消防法规要求和标准规范制定消防管理制度，对所有消防设备的定期巡查和点检，保障所有消防系统及所有设备完好、功能正常。按要求定期更换灭火设备，保障灭火化学药剂在有效期内。消防监控系统实行24小时值班制度，发现问题及时报告并进行完成整改。配合采购人举行的消防讲座、演习</w:t>
      </w:r>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0" w:right="2" w:firstLine="592"/>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val="en-US" w:eastAsia="zh-CN"/>
        </w:rPr>
        <w:t>4、</w:t>
      </w:r>
      <w:r>
        <w:rPr>
          <w:rFonts w:hint="eastAsia" w:ascii="方正仿宋_GBK" w:hAnsi="方正仿宋_GBK" w:eastAsia="方正仿宋_GBK" w:cs="方正仿宋_GBK"/>
          <w:b w:val="0"/>
          <w:bCs w:val="0"/>
          <w:color w:val="auto"/>
          <w:spacing w:val="-1"/>
          <w:sz w:val="30"/>
          <w:szCs w:val="30"/>
        </w:rPr>
        <w:t>随时接受采购人报修，满足采购人各部门的工作需要（属专业保</w:t>
      </w:r>
      <w:r>
        <w:rPr>
          <w:rFonts w:hint="eastAsia" w:ascii="方正仿宋_GBK" w:hAnsi="方正仿宋_GBK" w:eastAsia="方正仿宋_GBK" w:cs="方正仿宋_GBK"/>
          <w:b w:val="0"/>
          <w:bCs w:val="0"/>
          <w:color w:val="auto"/>
          <w:spacing w:val="4"/>
          <w:sz w:val="30"/>
          <w:szCs w:val="30"/>
        </w:rPr>
        <w:t>养公司维修范畴的由成交供应商根据采购人与专业保养公司的合同约定</w:t>
      </w:r>
      <w:r>
        <w:rPr>
          <w:rFonts w:hint="eastAsia" w:ascii="方正仿宋_GBK" w:hAnsi="方正仿宋_GBK" w:eastAsia="方正仿宋_GBK" w:cs="方正仿宋_GBK"/>
          <w:b w:val="0"/>
          <w:bCs w:val="0"/>
          <w:color w:val="auto"/>
          <w:spacing w:val="-13"/>
          <w:sz w:val="30"/>
          <w:szCs w:val="30"/>
        </w:rPr>
        <w:t>联系维保、维修，并监督）。</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4" w:right="2" w:firstLine="585"/>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val="en-US" w:eastAsia="zh-CN"/>
        </w:rPr>
        <w:t>5、</w:t>
      </w:r>
      <w:r>
        <w:rPr>
          <w:rFonts w:hint="eastAsia" w:ascii="方正仿宋_GBK" w:hAnsi="方正仿宋_GBK" w:eastAsia="方正仿宋_GBK" w:cs="方正仿宋_GBK"/>
          <w:b w:val="0"/>
          <w:bCs w:val="0"/>
          <w:color w:val="auto"/>
          <w:spacing w:val="-1"/>
          <w:sz w:val="30"/>
          <w:szCs w:val="30"/>
        </w:rPr>
        <w:t>在满足采购人使用要求的前提下，合理控制机电设备和照明的开</w:t>
      </w:r>
      <w:r>
        <w:rPr>
          <w:rFonts w:hint="eastAsia" w:ascii="方正仿宋_GBK" w:hAnsi="方正仿宋_GBK" w:eastAsia="方正仿宋_GBK" w:cs="方正仿宋_GBK"/>
          <w:b w:val="0"/>
          <w:bCs w:val="0"/>
          <w:color w:val="auto"/>
          <w:spacing w:val="-3"/>
          <w:sz w:val="30"/>
          <w:szCs w:val="30"/>
        </w:rPr>
        <w:t>关时间，尽量节省能源。</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2" w:right="2" w:firstLine="584"/>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val="en-US" w:eastAsia="zh-CN"/>
        </w:rPr>
        <w:t>6、</w:t>
      </w:r>
      <w:r>
        <w:rPr>
          <w:rFonts w:hint="eastAsia" w:ascii="方正仿宋_GBK" w:hAnsi="方正仿宋_GBK" w:eastAsia="方正仿宋_GBK" w:cs="方正仿宋_GBK"/>
          <w:b w:val="0"/>
          <w:bCs w:val="0"/>
          <w:color w:val="auto"/>
          <w:spacing w:val="-1"/>
          <w:sz w:val="30"/>
          <w:szCs w:val="30"/>
          <w:u w:val="none" w:color="auto"/>
        </w:rPr>
        <w:t>特种设备的维修、安装等维护保养及管理工作人员需持证上岗，</w:t>
      </w:r>
      <w:r>
        <w:rPr>
          <w:rFonts w:hint="eastAsia" w:ascii="方正仿宋_GBK" w:hAnsi="方正仿宋_GBK" w:eastAsia="方正仿宋_GBK" w:cs="方正仿宋_GBK"/>
          <w:b w:val="0"/>
          <w:bCs w:val="0"/>
          <w:color w:val="auto"/>
          <w:spacing w:val="-6"/>
          <w:sz w:val="30"/>
          <w:szCs w:val="30"/>
          <w:u w:val="none" w:color="auto"/>
        </w:rPr>
        <w:t>按国家法规取得特种设备相关岗位证件后，进行规范操作，承担特种设备</w:t>
      </w:r>
      <w:r>
        <w:rPr>
          <w:rFonts w:hint="eastAsia" w:ascii="方正仿宋_GBK" w:hAnsi="方正仿宋_GBK" w:eastAsia="方正仿宋_GBK" w:cs="方正仿宋_GBK"/>
          <w:b w:val="0"/>
          <w:bCs w:val="0"/>
          <w:color w:val="auto"/>
          <w:spacing w:val="3"/>
          <w:sz w:val="30"/>
          <w:szCs w:val="30"/>
          <w:u w:val="none" w:color="auto"/>
        </w:rPr>
        <w:t>维修管理责任。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left="45" w:right="2" w:firstLine="566"/>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val="en-US" w:eastAsia="zh-CN"/>
        </w:rPr>
        <w:t>7、</w:t>
      </w:r>
      <w:r>
        <w:rPr>
          <w:rFonts w:hint="eastAsia" w:ascii="方正仿宋_GBK" w:hAnsi="方正仿宋_GBK" w:eastAsia="方正仿宋_GBK" w:cs="方正仿宋_GBK"/>
          <w:b w:val="0"/>
          <w:bCs w:val="0"/>
          <w:color w:val="auto"/>
          <w:spacing w:val="-1"/>
          <w:sz w:val="30"/>
          <w:szCs w:val="30"/>
        </w:rPr>
        <w:t>设备机房环境整洁卫生，定期巡检和保养，严格执行有</w:t>
      </w:r>
      <w:r>
        <w:rPr>
          <w:rFonts w:hint="eastAsia" w:ascii="方正仿宋_GBK" w:hAnsi="方正仿宋_GBK" w:eastAsia="方正仿宋_GBK" w:cs="方正仿宋_GBK"/>
          <w:b w:val="0"/>
          <w:bCs w:val="0"/>
          <w:color w:val="auto"/>
          <w:spacing w:val="-6"/>
          <w:sz w:val="30"/>
          <w:szCs w:val="30"/>
        </w:rPr>
        <w:t>关维修保养规定和操作、使用规程，维修保养和设备运行记录完善</w:t>
      </w:r>
      <w:r>
        <w:rPr>
          <w:rFonts w:hint="eastAsia" w:ascii="方正仿宋_GBK" w:hAnsi="方正仿宋_GBK" w:eastAsia="方正仿宋_GBK" w:cs="方正仿宋_GBK"/>
          <w:b w:val="0"/>
          <w:bCs w:val="0"/>
          <w:color w:val="auto"/>
          <w:spacing w:val="3"/>
          <w:sz w:val="30"/>
          <w:szCs w:val="30"/>
          <w:u w:val="none" w:color="auto"/>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6" w:right="2" w:firstLine="589"/>
        <w:textAlignment w:val="baseline"/>
        <w:rPr>
          <w:rFonts w:hint="eastAsia" w:ascii="方正仿宋_GBK" w:hAnsi="方正仿宋_GBK" w:eastAsia="方正仿宋_GBK" w:cs="方正仿宋_GBK"/>
          <w:b w:val="0"/>
          <w:bCs w:val="0"/>
          <w:color w:val="auto"/>
          <w:spacing w:val="-4"/>
          <w:sz w:val="30"/>
          <w:szCs w:val="30"/>
        </w:rPr>
      </w:pPr>
      <w:r>
        <w:rPr>
          <w:rFonts w:hint="eastAsia" w:ascii="方正仿宋_GBK" w:hAnsi="方正仿宋_GBK" w:eastAsia="方正仿宋_GBK" w:cs="方正仿宋_GBK"/>
          <w:b w:val="0"/>
          <w:bCs w:val="0"/>
          <w:color w:val="auto"/>
          <w:spacing w:val="-1"/>
          <w:sz w:val="30"/>
          <w:szCs w:val="30"/>
          <w:lang w:val="en-US" w:eastAsia="zh-CN"/>
        </w:rPr>
        <w:t>8、</w:t>
      </w:r>
      <w:r>
        <w:rPr>
          <w:rFonts w:hint="eastAsia" w:ascii="方正仿宋_GBK" w:hAnsi="方正仿宋_GBK" w:eastAsia="方正仿宋_GBK" w:cs="方正仿宋_GBK"/>
          <w:b w:val="0"/>
          <w:bCs w:val="0"/>
          <w:color w:val="auto"/>
          <w:spacing w:val="-4"/>
          <w:sz w:val="30"/>
          <w:szCs w:val="30"/>
        </w:rPr>
        <w:t>供应商应制定详细设备维修管理服务方案，</w:t>
      </w:r>
      <w:r>
        <w:rPr>
          <w:rFonts w:hint="eastAsia" w:ascii="方正仿宋_GBK" w:hAnsi="方正仿宋_GBK" w:eastAsia="方正仿宋_GBK" w:cs="方正仿宋_GBK"/>
          <w:b w:val="0"/>
          <w:bCs w:val="0"/>
          <w:color w:val="auto"/>
          <w:spacing w:val="-6"/>
          <w:sz w:val="30"/>
          <w:szCs w:val="30"/>
        </w:rPr>
        <w:t>设备巡检措施、维修维护计划、设备设施的维</w:t>
      </w:r>
      <w:r>
        <w:rPr>
          <w:rFonts w:hint="eastAsia" w:ascii="方正仿宋_GBK" w:hAnsi="方正仿宋_GBK" w:eastAsia="方正仿宋_GBK" w:cs="方正仿宋_GBK"/>
          <w:b w:val="0"/>
          <w:bCs w:val="0"/>
          <w:color w:val="auto"/>
          <w:spacing w:val="-2"/>
          <w:sz w:val="30"/>
          <w:szCs w:val="30"/>
        </w:rPr>
        <w:t>护标准，应急方案等</w:t>
      </w:r>
      <w:r>
        <w:rPr>
          <w:rFonts w:hint="eastAsia" w:ascii="方正仿宋_GBK" w:hAnsi="方正仿宋_GBK" w:eastAsia="方正仿宋_GBK" w:cs="方正仿宋_GBK"/>
          <w:b w:val="0"/>
          <w:bCs w:val="0"/>
          <w:color w:val="auto"/>
          <w:spacing w:val="-2"/>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9" w:firstLineChars="205"/>
        <w:textAlignment w:val="baseline"/>
        <w:outlineLvl w:val="1"/>
        <w:rPr>
          <w:rFonts w:hint="eastAsia" w:ascii="CESI楷体-GB13000" w:hAnsi="CESI楷体-GB13000" w:eastAsia="CESI楷体-GB13000" w:cs="CESI楷体-GB13000"/>
          <w:b/>
          <w:bCs/>
          <w:color w:val="auto"/>
          <w:sz w:val="30"/>
          <w:szCs w:val="30"/>
          <w:lang w:eastAsia="zh-CN"/>
        </w:rPr>
      </w:pPr>
      <w:bookmarkStart w:id="100" w:name="_Toc814246007"/>
      <w:r>
        <w:rPr>
          <w:rFonts w:hint="eastAsia" w:ascii="CESI楷体-GB13000" w:hAnsi="CESI楷体-GB13000" w:eastAsia="CESI楷体-GB13000" w:cs="CESI楷体-GB13000"/>
          <w:b/>
          <w:bCs/>
          <w:color w:val="auto"/>
          <w:spacing w:val="-4"/>
          <w:sz w:val="30"/>
          <w:szCs w:val="30"/>
          <w:lang w:eastAsia="zh-CN"/>
        </w:rPr>
        <w:t>（</w:t>
      </w:r>
      <w:r>
        <w:rPr>
          <w:rFonts w:hint="eastAsia" w:ascii="CESI楷体-GB13000" w:hAnsi="CESI楷体-GB13000" w:eastAsia="CESI楷体-GB13000" w:cs="CESI楷体-GB13000"/>
          <w:b/>
          <w:bCs/>
          <w:color w:val="auto"/>
          <w:spacing w:val="-4"/>
          <w:sz w:val="30"/>
          <w:szCs w:val="30"/>
          <w:lang w:val="en-US" w:eastAsia="zh-CN"/>
        </w:rPr>
        <w:t>四</w:t>
      </w:r>
      <w:r>
        <w:rPr>
          <w:rFonts w:hint="eastAsia" w:ascii="CESI楷体-GB13000" w:hAnsi="CESI楷体-GB13000" w:eastAsia="CESI楷体-GB13000" w:cs="CESI楷体-GB13000"/>
          <w:b/>
          <w:bCs/>
          <w:color w:val="auto"/>
          <w:spacing w:val="-4"/>
          <w:sz w:val="30"/>
          <w:szCs w:val="30"/>
          <w:lang w:eastAsia="zh-CN"/>
        </w:rPr>
        <w:t>）</w:t>
      </w:r>
      <w:r>
        <w:rPr>
          <w:rFonts w:hint="eastAsia" w:ascii="CESI楷体-GB13000" w:hAnsi="CESI楷体-GB13000" w:eastAsia="CESI楷体-GB13000" w:cs="CESI楷体-GB13000"/>
          <w:b/>
          <w:bCs/>
          <w:color w:val="auto"/>
          <w:spacing w:val="-4"/>
          <w:sz w:val="30"/>
          <w:szCs w:val="30"/>
          <w14:textOutline w14:w="5793" w14:cap="sq" w14:cmpd="sng">
            <w14:solidFill>
              <w14:srgbClr w14:val="000000"/>
            </w14:solidFill>
            <w14:prstDash w14:val="solid"/>
            <w14:bevel/>
          </w14:textOutline>
        </w:rPr>
        <w:t>公共环境保洁服务</w:t>
      </w:r>
      <w:r>
        <w:rPr>
          <w:rFonts w:hint="eastAsia" w:ascii="CESI楷体-GB13000" w:hAnsi="CESI楷体-GB13000" w:eastAsia="CESI楷体-GB13000" w:cs="CESI楷体-GB13000"/>
          <w:b/>
          <w:bCs/>
          <w:color w:val="auto"/>
          <w:spacing w:val="-4"/>
          <w:sz w:val="30"/>
          <w:szCs w:val="30"/>
          <w:lang w:eastAsia="zh-CN"/>
          <w14:textOutline w14:w="5793" w14:cap="sq" w14:cmpd="sng">
            <w14:solidFill>
              <w14:srgbClr w14:val="000000"/>
            </w14:solidFill>
            <w14:prstDash w14:val="solid"/>
            <w14:bevel/>
          </w14:textOutline>
        </w:rPr>
        <w:t>（</w:t>
      </w:r>
      <w:r>
        <w:rPr>
          <w:rFonts w:hint="eastAsia" w:ascii="CESI楷体-GB13000" w:hAnsi="CESI楷体-GB13000" w:eastAsia="CESI楷体-GB13000" w:cs="CESI楷体-GB13000"/>
          <w:b/>
          <w:bCs/>
          <w:color w:val="auto"/>
          <w:spacing w:val="-4"/>
          <w:sz w:val="30"/>
          <w:szCs w:val="30"/>
          <w14:textOutline w14:w="5793" w14:cap="sq" w14:cmpd="sng">
            <w14:solidFill>
              <w14:srgbClr w14:val="000000"/>
            </w14:solidFill>
            <w14:prstDash w14:val="solid"/>
            <w14:bevel/>
          </w14:textOutline>
        </w:rPr>
        <w:t>环境卫生保洁</w:t>
      </w:r>
      <w:r>
        <w:rPr>
          <w:rFonts w:hint="eastAsia" w:ascii="CESI楷体-GB13000" w:hAnsi="CESI楷体-GB13000" w:eastAsia="CESI楷体-GB13000" w:cs="CESI楷体-GB13000"/>
          <w:b/>
          <w:bCs/>
          <w:color w:val="auto"/>
          <w:spacing w:val="-4"/>
          <w:sz w:val="30"/>
          <w:szCs w:val="30"/>
          <w:lang w:eastAsia="zh-CN"/>
          <w14:textOutline w14:w="5793" w14:cap="sq" w14:cmpd="sng">
            <w14:solidFill>
              <w14:srgbClr w14:val="000000"/>
            </w14:solidFill>
            <w14:prstDash w14:val="solid"/>
            <w14:bevel/>
          </w14:textOutline>
        </w:rPr>
        <w:t>）</w:t>
      </w:r>
      <w:bookmarkEnd w:id="100"/>
    </w:p>
    <w:p>
      <w:pPr>
        <w:keepNext w:val="0"/>
        <w:keepLines w:val="0"/>
        <w:pageBreakBefore w:val="0"/>
        <w:widowControl/>
        <w:kinsoku w:val="0"/>
        <w:wordWrap/>
        <w:overflowPunct/>
        <w:topLinePunct w:val="0"/>
        <w:autoSpaceDE w:val="0"/>
        <w:autoSpaceDN w:val="0"/>
        <w:bidi w:val="0"/>
        <w:adjustRightInd w:val="0"/>
        <w:snapToGrid w:val="0"/>
        <w:spacing w:line="360" w:lineRule="auto"/>
        <w:ind w:left="12" w:right="103" w:firstLine="609"/>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6"/>
          <w:sz w:val="30"/>
          <w:szCs w:val="30"/>
        </w:rPr>
        <w:t>负责本项目的所有公共区域卫生保洁工作，包括</w:t>
      </w:r>
      <w:r>
        <w:rPr>
          <w:rFonts w:hint="eastAsia" w:ascii="方正仿宋_GBK" w:hAnsi="方正仿宋_GBK" w:eastAsia="方正仿宋_GBK" w:cs="方正仿宋_GBK"/>
          <w:b w:val="0"/>
          <w:bCs w:val="0"/>
          <w:color w:val="auto"/>
          <w:spacing w:val="-6"/>
          <w:sz w:val="30"/>
          <w:szCs w:val="30"/>
          <w:lang w:val="en-US" w:eastAsia="zh-CN"/>
        </w:rPr>
        <w:t>室内环境卫生和室外环境卫生</w:t>
      </w:r>
      <w:r>
        <w:rPr>
          <w:rFonts w:hint="eastAsia" w:ascii="方正仿宋_GBK" w:hAnsi="方正仿宋_GBK" w:eastAsia="方正仿宋_GBK" w:cs="方正仿宋_GBK"/>
          <w:b w:val="0"/>
          <w:bCs w:val="0"/>
          <w:color w:val="auto"/>
          <w:spacing w:val="-2"/>
          <w:sz w:val="30"/>
          <w:szCs w:val="30"/>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2" w:right="103" w:firstLine="609"/>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11"/>
          <w:sz w:val="30"/>
          <w:szCs w:val="30"/>
          <w:lang w:val="en-US" w:eastAsia="zh-CN"/>
        </w:rPr>
        <w:t>1、</w:t>
      </w:r>
      <w:r>
        <w:rPr>
          <w:rFonts w:hint="eastAsia" w:ascii="方正仿宋_GBK" w:hAnsi="方正仿宋_GBK" w:eastAsia="方正仿宋_GBK" w:cs="方正仿宋_GBK"/>
          <w:b w:val="0"/>
          <w:bCs w:val="0"/>
          <w:color w:val="auto"/>
          <w:spacing w:val="-11"/>
          <w:sz w:val="30"/>
          <w:szCs w:val="30"/>
        </w:rPr>
        <w:t>工作内容：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2" w:firstLine="595"/>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lang w:val="en-US" w:eastAsia="zh-CN"/>
        </w:rPr>
        <w:t>1</w:t>
      </w: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rPr>
        <w:t>成交供应商有自己稳定的卫生保洁队伍，提供保洁必要设备和工</w:t>
      </w:r>
      <w:r>
        <w:rPr>
          <w:rFonts w:hint="eastAsia" w:ascii="方正仿宋_GBK" w:hAnsi="方正仿宋_GBK" w:eastAsia="方正仿宋_GBK" w:cs="方正仿宋_GBK"/>
          <w:b w:val="0"/>
          <w:bCs w:val="0"/>
          <w:color w:val="auto"/>
          <w:spacing w:val="-6"/>
          <w:sz w:val="30"/>
          <w:szCs w:val="30"/>
        </w:rPr>
        <w:t>具，按楼层、区位进行综合配置，灵活调配组队，及时满足采购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6"/>
          <w:sz w:val="30"/>
          <w:szCs w:val="30"/>
        </w:rPr>
        <w:t>的保洁需求。按照国家相关规定和采购人卫生保洁需求，制定规范的保洁作业程</w:t>
      </w:r>
      <w:r>
        <w:rPr>
          <w:rFonts w:hint="eastAsia" w:ascii="方正仿宋_GBK" w:hAnsi="方正仿宋_GBK" w:eastAsia="方正仿宋_GBK" w:cs="方正仿宋_GBK"/>
          <w:b w:val="0"/>
          <w:bCs w:val="0"/>
          <w:color w:val="auto"/>
          <w:spacing w:val="-8"/>
          <w:sz w:val="30"/>
          <w:szCs w:val="30"/>
        </w:rPr>
        <w:t>序和保洁工作（包含垃圾分类等）质量标准，并建立相应质量保证制度，</w:t>
      </w:r>
      <w:r>
        <w:rPr>
          <w:rFonts w:hint="eastAsia" w:ascii="方正仿宋_GBK" w:hAnsi="方正仿宋_GBK" w:eastAsia="方正仿宋_GBK" w:cs="方正仿宋_GBK"/>
          <w:b w:val="0"/>
          <w:bCs w:val="0"/>
          <w:color w:val="auto"/>
          <w:spacing w:val="-6"/>
          <w:sz w:val="30"/>
          <w:szCs w:val="30"/>
        </w:rPr>
        <w:t>做到保洁项目分类清晰、质量标准规范，按质量标准、次数、日期记录等</w:t>
      </w:r>
      <w:r>
        <w:rPr>
          <w:rFonts w:hint="eastAsia" w:ascii="方正仿宋_GBK" w:hAnsi="方正仿宋_GBK" w:eastAsia="方正仿宋_GBK" w:cs="方正仿宋_GBK"/>
          <w:b w:val="0"/>
          <w:bCs w:val="0"/>
          <w:color w:val="auto"/>
          <w:spacing w:val="-3"/>
          <w:sz w:val="30"/>
          <w:szCs w:val="30"/>
        </w:rPr>
        <w:t>制定执行质量考核。</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2" w:firstLine="595"/>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2</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公共部位的日常清洁维护。含</w:t>
      </w:r>
      <w:r>
        <w:rPr>
          <w:rFonts w:hint="eastAsia" w:ascii="方正仿宋_GBK" w:hAnsi="方正仿宋_GBK" w:eastAsia="方正仿宋_GBK" w:cs="方正仿宋_GBK"/>
          <w:b w:val="0"/>
          <w:bCs w:val="0"/>
          <w:color w:val="auto"/>
          <w:spacing w:val="-6"/>
          <w:sz w:val="30"/>
          <w:szCs w:val="30"/>
          <w:lang w:val="en-US" w:eastAsia="zh-CN"/>
        </w:rPr>
        <w:t>室外</w:t>
      </w:r>
      <w:r>
        <w:rPr>
          <w:rFonts w:hint="eastAsia" w:ascii="方正仿宋_GBK" w:hAnsi="方正仿宋_GBK" w:eastAsia="方正仿宋_GBK" w:cs="方正仿宋_GBK"/>
          <w:b w:val="0"/>
          <w:bCs w:val="0"/>
          <w:color w:val="auto"/>
          <w:spacing w:val="-6"/>
          <w:sz w:val="30"/>
          <w:szCs w:val="30"/>
        </w:rPr>
        <w:t>道路、绿化景观</w:t>
      </w:r>
      <w:r>
        <w:rPr>
          <w:rFonts w:hint="eastAsia" w:ascii="方正仿宋_GBK" w:hAnsi="方正仿宋_GBK" w:eastAsia="方正仿宋_GBK" w:cs="方正仿宋_GBK"/>
          <w:b w:val="0"/>
          <w:bCs w:val="0"/>
          <w:color w:val="auto"/>
          <w:spacing w:val="-6"/>
          <w:sz w:val="30"/>
          <w:szCs w:val="30"/>
          <w:lang w:val="en-US" w:eastAsia="zh-CN"/>
        </w:rPr>
        <w:t>及</w:t>
      </w:r>
      <w:r>
        <w:rPr>
          <w:rFonts w:hint="eastAsia" w:ascii="方正仿宋_GBK" w:hAnsi="方正仿宋_GBK" w:eastAsia="方正仿宋_GBK" w:cs="方正仿宋_GBK"/>
          <w:b w:val="0"/>
          <w:bCs w:val="0"/>
          <w:color w:val="auto"/>
          <w:spacing w:val="-6"/>
          <w:sz w:val="30"/>
          <w:szCs w:val="30"/>
        </w:rPr>
        <w:t>停车场周边环境</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室内</w:t>
      </w:r>
      <w:r>
        <w:rPr>
          <w:rFonts w:hint="eastAsia" w:ascii="方正仿宋_GBK" w:hAnsi="方正仿宋_GBK" w:eastAsia="方正仿宋_GBK" w:cs="方正仿宋_GBK"/>
          <w:b w:val="0"/>
          <w:bCs w:val="0"/>
          <w:color w:val="auto"/>
          <w:spacing w:val="-6"/>
          <w:sz w:val="30"/>
          <w:szCs w:val="30"/>
        </w:rPr>
        <w:t>公共区域、卫生间、楼梯、过道</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会议室</w:t>
      </w:r>
      <w:r>
        <w:rPr>
          <w:rFonts w:hint="eastAsia" w:ascii="方正仿宋_GBK" w:hAnsi="方正仿宋_GBK" w:eastAsia="方正仿宋_GBK" w:cs="方正仿宋_GBK"/>
          <w:b w:val="0"/>
          <w:bCs w:val="0"/>
          <w:color w:val="auto"/>
          <w:spacing w:val="-6"/>
          <w:sz w:val="30"/>
          <w:szCs w:val="30"/>
          <w:lang w:val="en-US" w:eastAsia="zh-CN"/>
        </w:rPr>
        <w:t>及指定</w:t>
      </w:r>
      <w:r>
        <w:rPr>
          <w:rFonts w:hint="eastAsia" w:ascii="方正仿宋_GBK" w:hAnsi="方正仿宋_GBK" w:eastAsia="方正仿宋_GBK" w:cs="方正仿宋_GBK"/>
          <w:b w:val="0"/>
          <w:bCs w:val="0"/>
          <w:color w:val="auto"/>
          <w:spacing w:val="-6"/>
          <w:sz w:val="30"/>
          <w:szCs w:val="30"/>
        </w:rPr>
        <w:t>办公室。</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2"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3</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办公区域的卫生保洁工作配备专人负责室内清洁工作，会议室/</w:t>
      </w:r>
      <w:r>
        <w:rPr>
          <w:rFonts w:hint="eastAsia" w:ascii="方正仿宋_GBK" w:hAnsi="方正仿宋_GBK" w:eastAsia="方正仿宋_GBK" w:cs="方正仿宋_GBK"/>
          <w:b w:val="0"/>
          <w:bCs w:val="0"/>
          <w:color w:val="auto"/>
          <w:spacing w:val="-6"/>
          <w:sz w:val="30"/>
          <w:szCs w:val="30"/>
        </w:rPr>
        <w:t>办公室</w:t>
      </w:r>
      <w:r>
        <w:rPr>
          <w:rFonts w:hint="eastAsia" w:ascii="方正仿宋_GBK" w:hAnsi="方正仿宋_GBK" w:eastAsia="方正仿宋_GBK" w:cs="方正仿宋_GBK"/>
          <w:b w:val="0"/>
          <w:bCs w:val="0"/>
          <w:color w:val="auto"/>
          <w:spacing w:val="-1"/>
          <w:sz w:val="30"/>
          <w:szCs w:val="30"/>
        </w:rPr>
        <w:t>地毯</w:t>
      </w:r>
      <w:r>
        <w:rPr>
          <w:rFonts w:hint="eastAsia" w:ascii="方正仿宋_GBK" w:hAnsi="方正仿宋_GBK" w:eastAsia="方正仿宋_GBK" w:cs="方正仿宋_GBK"/>
          <w:b w:val="0"/>
          <w:bCs w:val="0"/>
          <w:color w:val="auto"/>
          <w:spacing w:val="-15"/>
          <w:sz w:val="30"/>
          <w:szCs w:val="30"/>
        </w:rPr>
        <w:t>（如有）日常吸尘，定期（按月/季/半年）对窗帘、沙发、地毯、空调出</w:t>
      </w:r>
      <w:r>
        <w:rPr>
          <w:rFonts w:hint="eastAsia" w:ascii="方正仿宋_GBK" w:hAnsi="方正仿宋_GBK" w:eastAsia="方正仿宋_GBK" w:cs="方正仿宋_GBK"/>
          <w:b w:val="0"/>
          <w:bCs w:val="0"/>
          <w:color w:val="auto"/>
          <w:spacing w:val="-7"/>
          <w:sz w:val="30"/>
          <w:szCs w:val="30"/>
        </w:rPr>
        <w:t>风</w:t>
      </w:r>
      <w:r>
        <w:rPr>
          <w:rFonts w:hint="eastAsia" w:ascii="方正仿宋_GBK" w:hAnsi="方正仿宋_GBK" w:eastAsia="方正仿宋_GBK" w:cs="方正仿宋_GBK"/>
          <w:b w:val="0"/>
          <w:bCs w:val="0"/>
          <w:color w:val="auto"/>
          <w:spacing w:val="-68"/>
          <w:sz w:val="30"/>
          <w:szCs w:val="30"/>
        </w:rPr>
        <w:t xml:space="preserve"> </w:t>
      </w:r>
      <w:r>
        <w:rPr>
          <w:rFonts w:hint="eastAsia" w:ascii="方正仿宋_GBK" w:hAnsi="方正仿宋_GBK" w:eastAsia="方正仿宋_GBK" w:cs="方正仿宋_GBK"/>
          <w:b w:val="0"/>
          <w:bCs w:val="0"/>
          <w:color w:val="auto"/>
          <w:spacing w:val="-7"/>
          <w:sz w:val="30"/>
          <w:szCs w:val="30"/>
        </w:rPr>
        <w:t>清洗消毒、地板打蜡、石材养护结晶。空调风</w:t>
      </w:r>
      <w:r>
        <w:rPr>
          <w:rFonts w:hint="eastAsia" w:ascii="方正仿宋_GBK" w:hAnsi="方正仿宋_GBK" w:eastAsia="方正仿宋_GBK" w:cs="方正仿宋_GBK"/>
          <w:b w:val="0"/>
          <w:bCs w:val="0"/>
          <w:color w:val="auto"/>
          <w:spacing w:val="-76"/>
          <w:sz w:val="30"/>
          <w:szCs w:val="30"/>
        </w:rPr>
        <w:t xml:space="preserve"> </w:t>
      </w:r>
      <w:r>
        <w:rPr>
          <w:rFonts w:hint="eastAsia" w:ascii="方正仿宋_GBK" w:hAnsi="方正仿宋_GBK" w:eastAsia="方正仿宋_GBK" w:cs="方正仿宋_GBK"/>
          <w:b w:val="0"/>
          <w:bCs w:val="0"/>
          <w:color w:val="auto"/>
          <w:spacing w:val="-7"/>
          <w:sz w:val="30"/>
          <w:szCs w:val="30"/>
        </w:rPr>
        <w:t>清洗消毒每年两次、</w:t>
      </w:r>
      <w:r>
        <w:rPr>
          <w:rFonts w:hint="eastAsia" w:ascii="方正仿宋_GBK" w:hAnsi="方正仿宋_GBK" w:eastAsia="方正仿宋_GBK" w:cs="方正仿宋_GBK"/>
          <w:b w:val="0"/>
          <w:bCs w:val="0"/>
          <w:color w:val="auto"/>
          <w:spacing w:val="-3"/>
          <w:sz w:val="30"/>
          <w:szCs w:val="30"/>
        </w:rPr>
        <w:t>外墙清洗每年两次。</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3"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4</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成交供应商清洁时间应尽量避免打扰采购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1"/>
          <w:sz w:val="30"/>
          <w:szCs w:val="30"/>
        </w:rPr>
        <w:t>的正常工作时间，对</w:t>
      </w:r>
      <w:r>
        <w:rPr>
          <w:rFonts w:hint="eastAsia" w:ascii="方正仿宋_GBK" w:hAnsi="方正仿宋_GBK" w:eastAsia="方正仿宋_GBK" w:cs="方正仿宋_GBK"/>
          <w:b w:val="0"/>
          <w:bCs w:val="0"/>
          <w:color w:val="auto"/>
          <w:spacing w:val="-6"/>
          <w:sz w:val="30"/>
          <w:szCs w:val="30"/>
        </w:rPr>
        <w:t>所有公共区域应采取循回保洁方式，卫生间等重点区域须制定相应加强清</w:t>
      </w:r>
      <w:r>
        <w:rPr>
          <w:rFonts w:hint="eastAsia" w:ascii="方正仿宋_GBK" w:hAnsi="方正仿宋_GBK" w:eastAsia="方正仿宋_GBK" w:cs="方正仿宋_GBK"/>
          <w:b w:val="0"/>
          <w:bCs w:val="0"/>
          <w:color w:val="auto"/>
          <w:spacing w:val="-2"/>
          <w:sz w:val="30"/>
          <w:szCs w:val="30"/>
        </w:rPr>
        <w:t>理频次方案，每周进行一次大扫除。</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0" w:firstLine="596" w:firstLineChars="200"/>
        <w:textAlignment w:val="baseline"/>
        <w:rPr>
          <w:rFonts w:hint="eastAsia" w:ascii="方正仿宋_GBK" w:hAnsi="方正仿宋_GBK" w:eastAsia="方正仿宋_GBK" w:cs="方正仿宋_GBK"/>
          <w:b w:val="0"/>
          <w:bCs w:val="0"/>
          <w:color w:val="auto"/>
          <w:spacing w:val="-2"/>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5</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物业服务区域内所有道路、庭院、绿地、公共区域的清洁保洁，</w:t>
      </w:r>
      <w:r>
        <w:rPr>
          <w:rFonts w:hint="eastAsia" w:ascii="方正仿宋_GBK" w:hAnsi="方正仿宋_GBK" w:eastAsia="方正仿宋_GBK" w:cs="方正仿宋_GBK"/>
          <w:b w:val="0"/>
          <w:bCs w:val="0"/>
          <w:color w:val="auto"/>
          <w:spacing w:val="-4"/>
          <w:sz w:val="30"/>
          <w:szCs w:val="30"/>
        </w:rPr>
        <w:t>负责门前三包，各楼层定期常规消毒（至少每两月一次，2-4月份每月一</w:t>
      </w:r>
      <w:r>
        <w:rPr>
          <w:rFonts w:hint="eastAsia" w:ascii="方正仿宋_GBK" w:hAnsi="方正仿宋_GBK" w:eastAsia="方正仿宋_GBK" w:cs="方正仿宋_GBK"/>
          <w:b w:val="0"/>
          <w:bCs w:val="0"/>
          <w:color w:val="auto"/>
          <w:spacing w:val="-5"/>
          <w:sz w:val="30"/>
          <w:szCs w:val="30"/>
        </w:rPr>
        <w:t>次</w:t>
      </w:r>
      <w:r>
        <w:rPr>
          <w:rFonts w:hint="eastAsia" w:ascii="方正仿宋_GBK" w:hAnsi="方正仿宋_GBK" w:eastAsia="方正仿宋_GBK" w:cs="方正仿宋_GBK"/>
          <w:b w:val="0"/>
          <w:bCs w:val="0"/>
          <w:color w:val="auto"/>
          <w:spacing w:val="-96"/>
          <w:sz w:val="30"/>
          <w:szCs w:val="30"/>
        </w:rPr>
        <w:t>），</w:t>
      </w:r>
      <w:r>
        <w:rPr>
          <w:rFonts w:hint="eastAsia" w:ascii="方正仿宋_GBK" w:hAnsi="方正仿宋_GBK" w:eastAsia="方正仿宋_GBK" w:cs="方正仿宋_GBK"/>
          <w:b w:val="0"/>
          <w:bCs w:val="0"/>
          <w:color w:val="auto"/>
          <w:spacing w:val="-5"/>
          <w:sz w:val="30"/>
          <w:szCs w:val="30"/>
        </w:rPr>
        <w:t>除“四害”，防蚁、灭蚊、灭老鼠、灭蟑嫜螂工作定期开展（每年</w:t>
      </w:r>
      <w:r>
        <w:rPr>
          <w:rFonts w:hint="eastAsia" w:ascii="方正仿宋_GBK" w:hAnsi="方正仿宋_GBK" w:eastAsia="方正仿宋_GBK" w:cs="方正仿宋_GBK"/>
          <w:b w:val="0"/>
          <w:bCs w:val="0"/>
          <w:color w:val="auto"/>
          <w:spacing w:val="-2"/>
          <w:sz w:val="30"/>
          <w:szCs w:val="30"/>
        </w:rPr>
        <w:t>不少于两次)。严格落实疫情防控工作。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0" w:firstLine="576" w:firstLineChars="200"/>
        <w:textAlignment w:val="baseline"/>
        <w:rPr>
          <w:rFonts w:hint="eastAsia" w:ascii="方正仿宋_GBK" w:hAnsi="方正仿宋_GBK" w:eastAsia="方正仿宋_GBK" w:cs="方正仿宋_GBK"/>
          <w:b w:val="0"/>
          <w:bCs w:val="0"/>
          <w:color w:val="auto"/>
          <w:spacing w:val="-22"/>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6</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物业服务区域内车位清洁维护（每天清洁通道、停车位;每周清洁</w:t>
      </w:r>
      <w:r>
        <w:rPr>
          <w:rFonts w:hint="eastAsia" w:ascii="方正仿宋_GBK" w:hAnsi="方正仿宋_GBK" w:eastAsia="方正仿宋_GBK" w:cs="方正仿宋_GBK"/>
          <w:b w:val="0"/>
          <w:bCs w:val="0"/>
          <w:color w:val="auto"/>
          <w:spacing w:val="-22"/>
          <w:sz w:val="30"/>
          <w:szCs w:val="30"/>
        </w:rPr>
        <w:t>进出口设施）。</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0" w:firstLine="572" w:firstLineChars="200"/>
        <w:textAlignment w:val="baseline"/>
        <w:rPr>
          <w:rFonts w:hint="eastAsia" w:ascii="方正仿宋_GBK" w:hAnsi="方正仿宋_GBK" w:eastAsia="方正仿宋_GBK" w:cs="方正仿宋_GBK"/>
          <w:b w:val="0"/>
          <w:bCs w:val="0"/>
          <w:color w:val="auto"/>
          <w:spacing w:val="-2"/>
          <w:sz w:val="30"/>
          <w:szCs w:val="30"/>
        </w:rPr>
      </w:pP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lang w:val="en-US" w:eastAsia="zh-CN"/>
        </w:rPr>
        <w:t>7</w:t>
      </w: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rPr>
        <w:t>对物业服务区域内垃圾进行袋装化分类处理，</w:t>
      </w:r>
      <w:r>
        <w:rPr>
          <w:rFonts w:hint="eastAsia" w:ascii="方正仿宋_GBK" w:hAnsi="方正仿宋_GBK" w:eastAsia="方正仿宋_GBK" w:cs="方正仿宋_GBK"/>
          <w:b w:val="0"/>
          <w:bCs w:val="0"/>
          <w:color w:val="auto"/>
          <w:spacing w:val="-2"/>
          <w:sz w:val="30"/>
          <w:szCs w:val="30"/>
        </w:rPr>
        <w:t>转站，做到日产日清。</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0" w:firstLine="572" w:firstLineChars="200"/>
        <w:textAlignment w:val="baseline"/>
        <w:rPr>
          <w:rFonts w:hint="eastAsia" w:ascii="方正仿宋_GBK" w:hAnsi="方正仿宋_GBK" w:eastAsia="方正仿宋_GBK" w:cs="方正仿宋_GBK"/>
          <w:b w:val="0"/>
          <w:bCs w:val="0"/>
          <w:color w:val="auto"/>
          <w:spacing w:val="-4"/>
          <w:sz w:val="30"/>
          <w:szCs w:val="30"/>
          <w:lang w:eastAsia="zh-CN"/>
        </w:rPr>
      </w:pP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lang w:val="en-US" w:eastAsia="zh-CN"/>
        </w:rPr>
        <w:t>8</w:t>
      </w: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rPr>
        <w:t>定期配置和补充指定区域内洗手间的卫生纸、</w:t>
      </w:r>
      <w:r>
        <w:rPr>
          <w:rFonts w:hint="eastAsia" w:ascii="方正仿宋_GBK" w:hAnsi="方正仿宋_GBK" w:eastAsia="方正仿宋_GBK" w:cs="方正仿宋_GBK"/>
          <w:b w:val="0"/>
          <w:bCs w:val="0"/>
          <w:color w:val="auto"/>
          <w:spacing w:val="-2"/>
          <w:sz w:val="30"/>
          <w:szCs w:val="30"/>
        </w:rPr>
        <w:t>必备卫生用品，保证其正常使用。</w:t>
      </w:r>
      <w:r>
        <w:rPr>
          <w:rFonts w:hint="eastAsia" w:ascii="方正仿宋_GBK" w:hAnsi="方正仿宋_GBK" w:eastAsia="方正仿宋_GBK" w:cs="方正仿宋_GBK"/>
          <w:b w:val="0"/>
          <w:bCs w:val="0"/>
          <w:color w:val="auto"/>
          <w:spacing w:val="-3"/>
          <w:sz w:val="30"/>
          <w:szCs w:val="30"/>
        </w:rPr>
        <w:t>集中收集至内部中</w:t>
      </w:r>
      <w:r>
        <w:rPr>
          <w:rFonts w:hint="eastAsia" w:ascii="方正仿宋_GBK" w:hAnsi="方正仿宋_GBK" w:eastAsia="方正仿宋_GBK" w:cs="方正仿宋_GBK"/>
          <w:b w:val="0"/>
          <w:bCs w:val="0"/>
          <w:color w:val="auto"/>
          <w:spacing w:val="-4"/>
          <w:sz w:val="30"/>
          <w:szCs w:val="30"/>
        </w:rPr>
        <w:t>洗手液、消毒液等</w:t>
      </w:r>
      <w:r>
        <w:rPr>
          <w:rFonts w:hint="eastAsia" w:ascii="方正仿宋_GBK" w:hAnsi="方正仿宋_GBK" w:eastAsia="方正仿宋_GBK" w:cs="方正仿宋_GBK"/>
          <w:b w:val="0"/>
          <w:bCs w:val="0"/>
          <w:color w:val="auto"/>
          <w:spacing w:val="-4"/>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0" w:firstLine="596" w:firstLineChars="200"/>
        <w:textAlignment w:val="baseline"/>
        <w:rPr>
          <w:rFonts w:hint="eastAsia" w:ascii="方正仿宋_GBK" w:hAnsi="方正仿宋_GBK" w:eastAsia="方正仿宋_GBK" w:cs="方正仿宋_GBK"/>
          <w:b w:val="0"/>
          <w:bCs w:val="0"/>
          <w:color w:val="auto"/>
          <w:spacing w:val="-1"/>
          <w:sz w:val="30"/>
          <w:szCs w:val="30"/>
          <w:lang w:eastAsia="zh-CN"/>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9</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1"/>
          <w:sz w:val="30"/>
          <w:szCs w:val="30"/>
        </w:rPr>
        <w:t>临时指派的突击保洁工作</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成交供应商须无条件配合</w:t>
      </w:r>
      <w:r>
        <w:rPr>
          <w:rFonts w:hint="eastAsia" w:ascii="方正仿宋_GBK" w:hAnsi="方正仿宋_GBK" w:eastAsia="方正仿宋_GBK" w:cs="方正仿宋_GBK"/>
          <w:b w:val="0"/>
          <w:bCs w:val="0"/>
          <w:color w:val="auto"/>
          <w:spacing w:val="-1"/>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0" w:firstLine="572" w:firstLineChars="200"/>
        <w:textAlignment w:val="baseline"/>
        <w:rPr>
          <w:rFonts w:hint="eastAsia" w:ascii="方正仿宋_GBK" w:hAnsi="方正仿宋_GBK" w:eastAsia="方正仿宋_GBK" w:cs="方正仿宋_GBK"/>
          <w:b w:val="0"/>
          <w:bCs w:val="0"/>
          <w:color w:val="auto"/>
          <w:spacing w:val="-1"/>
          <w:sz w:val="30"/>
          <w:szCs w:val="30"/>
        </w:rPr>
      </w:pP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lang w:val="en-US" w:eastAsia="zh-CN"/>
        </w:rPr>
        <w:t>10</w:t>
      </w: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rPr>
        <w:t>定期抽调专业人员对服务区域进行每年不少于</w:t>
      </w:r>
      <w:r>
        <w:rPr>
          <w:rFonts w:hint="eastAsia" w:ascii="方正仿宋_GBK" w:hAnsi="方正仿宋_GBK" w:eastAsia="方正仿宋_GBK" w:cs="方正仿宋_GBK"/>
          <w:b w:val="0"/>
          <w:bCs w:val="0"/>
          <w:color w:val="auto"/>
          <w:spacing w:val="-7"/>
          <w:sz w:val="30"/>
          <w:szCs w:val="30"/>
          <w:lang w:val="en-US" w:eastAsia="zh-CN"/>
        </w:rPr>
        <w:t>2次</w:t>
      </w:r>
      <w:r>
        <w:rPr>
          <w:rFonts w:hint="eastAsia" w:ascii="方正仿宋_GBK" w:hAnsi="方正仿宋_GBK" w:eastAsia="方正仿宋_GBK" w:cs="方正仿宋_GBK"/>
          <w:b w:val="0"/>
          <w:bCs w:val="0"/>
          <w:color w:val="auto"/>
          <w:spacing w:val="-7"/>
          <w:sz w:val="30"/>
          <w:szCs w:val="30"/>
        </w:rPr>
        <w:t>周期性大</w:t>
      </w:r>
      <w:r>
        <w:rPr>
          <w:rFonts w:hint="eastAsia" w:ascii="方正仿宋_GBK" w:hAnsi="方正仿宋_GBK" w:eastAsia="方正仿宋_GBK" w:cs="方正仿宋_GBK"/>
          <w:b w:val="0"/>
          <w:bCs w:val="0"/>
          <w:color w:val="auto"/>
          <w:spacing w:val="-1"/>
          <w:sz w:val="30"/>
          <w:szCs w:val="30"/>
        </w:rPr>
        <w:t>清洁（对地面进行全面机洗抛光，楼梯走道刷洗</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确保无卫生死角)。</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00" w:firstLine="57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11</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参照以下保洁工作质量标准表格制定和执行保洁措施，报采购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6"/>
          <w:sz w:val="30"/>
          <w:szCs w:val="30"/>
        </w:rPr>
        <w:t>同意后，纳入月度考核</w:t>
      </w:r>
      <w:r>
        <w:rPr>
          <w:rFonts w:hint="eastAsia" w:ascii="方正仿宋_GBK" w:hAnsi="方正仿宋_GBK" w:eastAsia="方正仿宋_GBK" w:cs="方正仿宋_GBK"/>
          <w:b w:val="0"/>
          <w:bCs w:val="0"/>
          <w:color w:val="auto"/>
          <w:spacing w:val="-6"/>
          <w:sz w:val="30"/>
          <w:szCs w:val="30"/>
          <w:lang w:val="en-US" w:eastAsia="zh-CN"/>
        </w:rPr>
        <w:t>且</w:t>
      </w:r>
      <w:r>
        <w:rPr>
          <w:rFonts w:hint="eastAsia" w:ascii="方正仿宋_GBK" w:hAnsi="方正仿宋_GBK" w:eastAsia="方正仿宋_GBK" w:cs="方正仿宋_GBK"/>
          <w:b w:val="0"/>
          <w:bCs w:val="0"/>
          <w:color w:val="auto"/>
          <w:spacing w:val="-1"/>
          <w:sz w:val="30"/>
          <w:szCs w:val="30"/>
          <w:lang w:val="en-US" w:eastAsia="zh-CN"/>
        </w:rPr>
        <w:t>成交供应商不得拒绝</w:t>
      </w:r>
      <w:r>
        <w:rPr>
          <w:rFonts w:hint="eastAsia" w:ascii="方正仿宋_GBK" w:hAnsi="方正仿宋_GBK" w:eastAsia="方正仿宋_GBK" w:cs="方正仿宋_GBK"/>
          <w:b w:val="0"/>
          <w:bCs w:val="0"/>
          <w:color w:val="auto"/>
          <w:spacing w:val="-6"/>
          <w:sz w:val="30"/>
          <w:szCs w:val="30"/>
        </w:rPr>
        <w:t>。</w:t>
      </w:r>
    </w:p>
    <w:tbl>
      <w:tblPr>
        <w:tblStyle w:val="28"/>
        <w:tblW w:w="950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7"/>
        <w:gridCol w:w="1842"/>
        <w:gridCol w:w="4250"/>
        <w:gridCol w:w="708"/>
        <w:gridCol w:w="8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jc w:val="center"/>
        </w:trPr>
        <w:tc>
          <w:tcPr>
            <w:tcW w:w="1847"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left="0" w:leftChars="0" w:firstLine="0" w:firstLineChars="0"/>
              <w:jc w:val="center"/>
              <w:textAlignment w:val="baseline"/>
              <w:rPr>
                <w:rFonts w:hint="eastAsia" w:ascii="方正仿宋_GBK" w:hAnsi="方正仿宋_GBK" w:eastAsia="方正仿宋_GBK" w:cs="方正仿宋_GBK"/>
                <w:b w:val="0"/>
                <w:bCs w:val="0"/>
                <w:color w:val="auto"/>
                <w:spacing w:val="-8"/>
                <w:sz w:val="30"/>
                <w:szCs w:val="30"/>
              </w:rPr>
            </w:pPr>
            <w:r>
              <w:rPr>
                <w:rFonts w:hint="eastAsia" w:ascii="方正仿宋_GBK" w:hAnsi="方正仿宋_GBK" w:eastAsia="方正仿宋_GBK" w:cs="方正仿宋_GBK"/>
                <w:b w:val="0"/>
                <w:bCs w:val="0"/>
                <w:color w:val="auto"/>
                <w:spacing w:val="-8"/>
                <w:sz w:val="30"/>
                <w:szCs w:val="30"/>
              </w:rPr>
              <w:t>项目</w:t>
            </w:r>
          </w:p>
        </w:tc>
        <w:tc>
          <w:tcPr>
            <w:tcW w:w="1842"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left="0" w:leftChars="0" w:firstLine="0" w:firstLineChars="0"/>
              <w:jc w:val="center"/>
              <w:textAlignment w:val="baseline"/>
              <w:rPr>
                <w:rFonts w:hint="eastAsia" w:ascii="方正仿宋_GBK" w:hAnsi="方正仿宋_GBK" w:eastAsia="方正仿宋_GBK" w:cs="方正仿宋_GBK"/>
                <w:b w:val="0"/>
                <w:bCs w:val="0"/>
                <w:color w:val="auto"/>
                <w:spacing w:val="-8"/>
                <w:sz w:val="30"/>
                <w:szCs w:val="30"/>
              </w:rPr>
            </w:pPr>
            <w:r>
              <w:rPr>
                <w:rFonts w:hint="eastAsia" w:ascii="方正仿宋_GBK" w:hAnsi="方正仿宋_GBK" w:eastAsia="方正仿宋_GBK" w:cs="方正仿宋_GBK"/>
                <w:b w:val="0"/>
                <w:bCs w:val="0"/>
                <w:color w:val="auto"/>
                <w:spacing w:val="-8"/>
                <w:sz w:val="30"/>
                <w:szCs w:val="30"/>
              </w:rPr>
              <w:t>工作程序</w:t>
            </w:r>
          </w:p>
        </w:tc>
        <w:tc>
          <w:tcPr>
            <w:tcW w:w="4250"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left="0" w:leftChars="0" w:firstLine="0" w:firstLineChars="0"/>
              <w:jc w:val="center"/>
              <w:textAlignment w:val="baseline"/>
              <w:rPr>
                <w:rFonts w:hint="eastAsia" w:ascii="方正仿宋_GBK" w:hAnsi="方正仿宋_GBK" w:eastAsia="方正仿宋_GBK" w:cs="方正仿宋_GBK"/>
                <w:b w:val="0"/>
                <w:bCs w:val="0"/>
                <w:color w:val="auto"/>
                <w:spacing w:val="-8"/>
                <w:sz w:val="30"/>
                <w:szCs w:val="30"/>
              </w:rPr>
            </w:pPr>
            <w:r>
              <w:rPr>
                <w:rFonts w:hint="eastAsia" w:ascii="方正仿宋_GBK" w:hAnsi="方正仿宋_GBK" w:eastAsia="方正仿宋_GBK" w:cs="方正仿宋_GBK"/>
                <w:b w:val="0"/>
                <w:bCs w:val="0"/>
                <w:color w:val="auto"/>
                <w:spacing w:val="-8"/>
                <w:sz w:val="30"/>
                <w:szCs w:val="30"/>
              </w:rPr>
              <w:t>质量标准</w:t>
            </w:r>
          </w:p>
        </w:tc>
        <w:tc>
          <w:tcPr>
            <w:tcW w:w="708"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left="0" w:leftChars="0" w:firstLine="0" w:firstLineChars="0"/>
              <w:jc w:val="center"/>
              <w:textAlignment w:val="baseline"/>
              <w:rPr>
                <w:rFonts w:hint="eastAsia" w:ascii="方正仿宋_GBK" w:hAnsi="方正仿宋_GBK" w:eastAsia="方正仿宋_GBK" w:cs="方正仿宋_GBK"/>
                <w:b w:val="0"/>
                <w:bCs w:val="0"/>
                <w:color w:val="auto"/>
                <w:spacing w:val="-8"/>
                <w:sz w:val="30"/>
                <w:szCs w:val="30"/>
              </w:rPr>
            </w:pPr>
            <w:r>
              <w:rPr>
                <w:rFonts w:hint="eastAsia" w:ascii="方正仿宋_GBK" w:hAnsi="方正仿宋_GBK" w:eastAsia="方正仿宋_GBK" w:cs="方正仿宋_GBK"/>
                <w:b w:val="0"/>
                <w:bCs w:val="0"/>
                <w:color w:val="auto"/>
                <w:spacing w:val="-8"/>
                <w:sz w:val="30"/>
                <w:szCs w:val="30"/>
              </w:rPr>
              <w:t>日期/次数</w:t>
            </w:r>
          </w:p>
        </w:tc>
        <w:tc>
          <w:tcPr>
            <w:tcW w:w="854" w:type="dxa"/>
            <w:shd w:val="clear" w:color="auto" w:fill="BDD6EE" w:themeFill="accent1" w:themeFillTint="66"/>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left="0" w:leftChars="0" w:firstLine="0" w:firstLineChars="0"/>
              <w:jc w:val="center"/>
              <w:textAlignment w:val="baseline"/>
              <w:rPr>
                <w:rFonts w:hint="eastAsia" w:ascii="方正仿宋_GBK" w:hAnsi="方正仿宋_GBK" w:eastAsia="方正仿宋_GBK" w:cs="方正仿宋_GBK"/>
                <w:b w:val="0"/>
                <w:bCs w:val="0"/>
                <w:color w:val="auto"/>
                <w:spacing w:val="-8"/>
                <w:sz w:val="30"/>
                <w:szCs w:val="30"/>
              </w:rPr>
            </w:pPr>
            <w:r>
              <w:rPr>
                <w:rFonts w:hint="eastAsia" w:ascii="方正仿宋_GBK" w:hAnsi="方正仿宋_GBK" w:eastAsia="方正仿宋_GBK" w:cs="方正仿宋_GBK"/>
                <w:b w:val="0"/>
                <w:bCs w:val="0"/>
                <w:color w:val="auto"/>
                <w:spacing w:val="-8"/>
                <w:sz w:val="30"/>
                <w:szCs w:val="30"/>
              </w:rPr>
              <w:t>人员按排</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1847"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外围及地面场地、会议室通行道路</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不定时清扫</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无垃圾、无积水、无废弃物</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1847"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冲洗</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无油污、无积水、无垃圾、无污渍</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消防楼梯</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不定时清扫</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无明显垃圾、无积水、无废弃物，无尘</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Merge w:val="restart"/>
            <w:tcBorders>
              <w:bottom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院内沟渠、地下排水管网</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不定时清扫、清淤</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无明显垃圾、无积水、无废弃物</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Merge w:val="continue"/>
            <w:tcBorders>
              <w:top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冲洗、疏通</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无油污、无积水、无垃圾、 无污渍</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大门、墙、立柱</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刷洗低位 2 米以下</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无浮灰、无明显印迹</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门楼玻璃</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刮洗</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明亮、无明显浮灰</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门楼踏步</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冲洗</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无污痕、无灰尘、明亮</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庭院/花坛/绿植</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定期清理</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无沙土、无烟头、无垃圾、无纸屑、无杂草、无塑料袋</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大厅地面</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清扫、除尘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光亮、洁净、避免扬起灰尘、拖头勤换、勤洗</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大门玻璃</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清洗、刮净</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无明显浮灰、无水迹、明亮</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玻璃隔断</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清洗、刮净</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无明显浮灰、无水迹、明亮</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步梯扶手、阶梯、室内运动器材拖洗</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清抹、清扫、拖洗</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无明显滔灰、无印迹、明亮</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天花板、灯饰、风 口</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抹尘、除灰、</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无灰尘、无蛛网避免扬起灰尘</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消防箱、指示牌</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清抹、除灰</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干净、无灰尘、避免扬起灰尘</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室内木门</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清抹、除尘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边角干净、表面光洁、无污物、无灰尘</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灯具</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除尘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光洁、明净、无灰尘、无手印</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踢脚线</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清抹、除尘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表面干净、无油漆、无涂料点、无胶迹</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木地板</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清抹、除尘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无损伤、洁净、无污物、无灰尘、无涂料点</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镜子</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清抹、除尘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明亮如新、无水点、无手印</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大理石台面</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清抹、除尘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光洁明亮、无灰尘、无胶迹、无手印</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指示灯</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除尘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u w:val="none" w:color="auto"/>
                <w:lang w:val="en-US" w:eastAsia="zh-CN"/>
              </w:rPr>
              <w:t>闪亮光洁、无污迹</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茶水间</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清扫、拖洗</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干净、整洁、无异味</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消防通道</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拖洗、抹尘</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避免扬起灰尘、干净、无污痕</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会议室</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清抹、整理</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清洁干净、明亮、无明显浮灰</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垃圾箱和果皮箱</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清理和清洁</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无污迹、无异味散播，无蚊蝇孳生</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建筑物化</w:t>
            </w:r>
            <w:r>
              <w:rPr>
                <w:rFonts w:hint="eastAsia" w:ascii="方正仿宋_GBK" w:hAnsi="方正仿宋_GBK" w:eastAsia="方正仿宋_GBK" w:cs="方正仿宋_GBK"/>
                <w:b w:val="0"/>
                <w:bCs w:val="0"/>
                <w:color w:val="auto"/>
                <w:sz w:val="30"/>
                <w:szCs w:val="30"/>
                <w:lang w:eastAsia="zh-CN"/>
              </w:rPr>
              <w:t>粪</w:t>
            </w:r>
            <w:r>
              <w:rPr>
                <w:rFonts w:hint="eastAsia" w:ascii="方正仿宋_GBK" w:hAnsi="方正仿宋_GBK" w:eastAsia="方正仿宋_GBK" w:cs="方正仿宋_GBK"/>
                <w:b w:val="0"/>
                <w:bCs w:val="0"/>
                <w:color w:val="auto"/>
                <w:sz w:val="30"/>
                <w:szCs w:val="30"/>
              </w:rPr>
              <w:t>池</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清掏（每年两次）</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保证畅通</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厨房污水下水管道</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不定期清掏</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下水井道无溢出，井盖无异物溢漫</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1847"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生活垃圾</w:t>
            </w:r>
          </w:p>
        </w:tc>
        <w:tc>
          <w:tcPr>
            <w:tcW w:w="184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及时清理和清运到 垃圾中转站</w:t>
            </w:r>
          </w:p>
        </w:tc>
        <w:tc>
          <w:tcPr>
            <w:tcW w:w="4250"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r>
              <w:rPr>
                <w:rFonts w:hint="eastAsia" w:ascii="方正仿宋_GBK" w:hAnsi="方正仿宋_GBK" w:eastAsia="方正仿宋_GBK" w:cs="方正仿宋_GBK"/>
                <w:b w:val="0"/>
                <w:bCs w:val="0"/>
                <w:color w:val="auto"/>
                <w:sz w:val="30"/>
                <w:szCs w:val="30"/>
              </w:rPr>
              <w:t>自落的树叶、树枝不得集中堆放，并负责清运 出本单位，严禁在服务区域焚烧树叶等垃圾。</w:t>
            </w:r>
          </w:p>
        </w:tc>
        <w:tc>
          <w:tcPr>
            <w:tcW w:w="708"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c>
          <w:tcPr>
            <w:tcW w:w="854" w:type="dxa"/>
            <w:vAlign w:val="center"/>
          </w:tcPr>
          <w:p>
            <w:pPr>
              <w:keepNext w:val="0"/>
              <w:keepLines w:val="0"/>
              <w:pageBreakBefore w:val="0"/>
              <w:widowControl/>
              <w:kinsoku w:val="0"/>
              <w:wordWrap/>
              <w:overflowPunct/>
              <w:topLinePunct w:val="0"/>
              <w:autoSpaceDE w:val="0"/>
              <w:autoSpaceDN w:val="0"/>
              <w:bidi w:val="0"/>
              <w:adjustRightInd w:val="0"/>
              <w:snapToGrid w:val="0"/>
              <w:spacing w:before="113" w:after="113" w:line="240" w:lineRule="auto"/>
              <w:ind w:firstLine="122" w:firstLineChars="0"/>
              <w:jc w:val="center"/>
              <w:textAlignment w:val="baseline"/>
              <w:rPr>
                <w:rFonts w:hint="eastAsia" w:ascii="方正仿宋_GBK" w:hAnsi="方正仿宋_GBK" w:eastAsia="方正仿宋_GBK" w:cs="方正仿宋_GBK"/>
                <w:b w:val="0"/>
                <w:bCs w:val="0"/>
                <w:color w:val="auto"/>
                <w:sz w:val="30"/>
                <w:szCs w:val="30"/>
                <w:u w:val="none" w:color="auto"/>
                <w:lang w:val="en-US" w:eastAsia="zh-CN"/>
              </w:rPr>
            </w:pPr>
          </w:p>
        </w:tc>
      </w:tr>
    </w:tbl>
    <w:p>
      <w:pPr>
        <w:keepNext w:val="0"/>
        <w:keepLines w:val="0"/>
        <w:pageBreakBefore w:val="0"/>
        <w:widowControl/>
        <w:kinsoku w:val="0"/>
        <w:wordWrap/>
        <w:overflowPunct/>
        <w:topLinePunct w:val="0"/>
        <w:autoSpaceDE w:val="0"/>
        <w:autoSpaceDN w:val="0"/>
        <w:bidi w:val="0"/>
        <w:adjustRightInd w:val="0"/>
        <w:snapToGrid w:val="0"/>
        <w:spacing w:line="360" w:lineRule="auto"/>
        <w:ind w:right="-734" w:rightChars="0" w:firstLine="57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lang w:val="en-US" w:eastAsia="zh-CN"/>
        </w:rPr>
        <w:t>12</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按年度、季度、月度提交保洁服务报告和改进建议，供采购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6"/>
          <w:sz w:val="30"/>
          <w:szCs w:val="30"/>
          <w:lang w:val="en-US" w:eastAsia="zh-CN"/>
        </w:rPr>
        <w:t>掌握</w:t>
      </w:r>
      <w:r>
        <w:rPr>
          <w:rFonts w:hint="eastAsia" w:ascii="方正仿宋_GBK" w:hAnsi="方正仿宋_GBK" w:eastAsia="方正仿宋_GBK" w:cs="方正仿宋_GBK"/>
          <w:b w:val="0"/>
          <w:bCs w:val="0"/>
          <w:color w:val="auto"/>
          <w:spacing w:val="-1"/>
          <w:sz w:val="30"/>
          <w:szCs w:val="30"/>
        </w:rPr>
        <w:t>保洁整体情况，及时调整保洁措施和考核。</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734" w:rightChars="0" w:firstLine="552"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2"/>
          <w:sz w:val="30"/>
          <w:szCs w:val="30"/>
          <w:lang w:eastAsia="zh-CN"/>
        </w:rPr>
        <w:t>（</w:t>
      </w:r>
      <w:r>
        <w:rPr>
          <w:rFonts w:hint="eastAsia" w:ascii="方正仿宋_GBK" w:hAnsi="方正仿宋_GBK" w:eastAsia="方正仿宋_GBK" w:cs="方正仿宋_GBK"/>
          <w:b w:val="0"/>
          <w:bCs w:val="0"/>
          <w:color w:val="auto"/>
          <w:spacing w:val="-12"/>
          <w:sz w:val="30"/>
          <w:szCs w:val="30"/>
          <w:lang w:val="en-US" w:eastAsia="zh-CN"/>
        </w:rPr>
        <w:t>13</w:t>
      </w:r>
      <w:r>
        <w:rPr>
          <w:rFonts w:hint="eastAsia" w:ascii="方正仿宋_GBK" w:hAnsi="方正仿宋_GBK" w:eastAsia="方正仿宋_GBK" w:cs="方正仿宋_GBK"/>
          <w:b w:val="0"/>
          <w:bCs w:val="0"/>
          <w:color w:val="auto"/>
          <w:spacing w:val="-12"/>
          <w:sz w:val="30"/>
          <w:szCs w:val="30"/>
          <w:lang w:eastAsia="zh-CN"/>
        </w:rPr>
        <w:t>）</w:t>
      </w:r>
      <w:r>
        <w:rPr>
          <w:rFonts w:hint="eastAsia" w:ascii="方正仿宋_GBK" w:hAnsi="方正仿宋_GBK" w:eastAsia="方正仿宋_GBK" w:cs="方正仿宋_GBK"/>
          <w:b w:val="0"/>
          <w:bCs w:val="0"/>
          <w:color w:val="auto"/>
          <w:spacing w:val="-12"/>
          <w:sz w:val="30"/>
          <w:szCs w:val="30"/>
        </w:rPr>
        <w:t>供应商应制定详细保洁服务方案，方案内容包括但不限于：保洁</w:t>
      </w:r>
      <w:r>
        <w:rPr>
          <w:rFonts w:hint="eastAsia" w:ascii="方正仿宋_GBK" w:hAnsi="方正仿宋_GBK" w:eastAsia="方正仿宋_GBK" w:cs="方正仿宋_GBK"/>
          <w:b w:val="0"/>
          <w:bCs w:val="0"/>
          <w:color w:val="auto"/>
          <w:spacing w:val="-11"/>
          <w:sz w:val="30"/>
          <w:szCs w:val="30"/>
        </w:rPr>
        <w:t>服务原则、目标、人员配置、保洁服务计划、清洁保障措施、应急预案等。</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7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6"/>
          <w:sz w:val="30"/>
          <w:szCs w:val="30"/>
          <w:lang w:val="en-US" w:eastAsia="zh-CN"/>
        </w:rPr>
        <w:t>2、</w:t>
      </w:r>
      <w:r>
        <w:rPr>
          <w:rFonts w:hint="eastAsia" w:ascii="方正仿宋_GBK" w:hAnsi="方正仿宋_GBK" w:eastAsia="方正仿宋_GBK" w:cs="方正仿宋_GBK"/>
          <w:b w:val="0"/>
          <w:bCs w:val="0"/>
          <w:color w:val="auto"/>
          <w:spacing w:val="-6"/>
          <w:sz w:val="30"/>
          <w:szCs w:val="30"/>
        </w:rPr>
        <w:t>工作要求：</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101" w:name="_Toc514241285"/>
      <w:bookmarkStart w:id="102" w:name="_Toc503776866"/>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办公楼前地面和道路：路面整洁、干净，无垃圾、沙土、纸屑、烟头、油迹等，无脏物、积水、青苔。</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103" w:name="_Toc514241288"/>
      <w:bookmarkStart w:id="104" w:name="_Toc503776869"/>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门前：执行门前“三包”规定，做到无垃圾、纸屑、烟头。</w:t>
      </w:r>
      <w:bookmarkEnd w:id="103"/>
      <w:bookmarkEnd w:id="104"/>
      <w:bookmarkStart w:id="105" w:name="_Toc503776870"/>
      <w:bookmarkStart w:id="106" w:name="_Toc514241289"/>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停车场：保持地面</w:t>
      </w:r>
      <w:bookmarkEnd w:id="105"/>
      <w:r>
        <w:rPr>
          <w:rFonts w:hint="eastAsia" w:ascii="方正仿宋_GBK" w:hAnsi="方正仿宋_GBK" w:eastAsia="方正仿宋_GBK" w:cs="方正仿宋_GBK"/>
          <w:b w:val="0"/>
          <w:bCs w:val="0"/>
          <w:color w:val="auto"/>
          <w:sz w:val="30"/>
          <w:szCs w:val="30"/>
        </w:rPr>
        <w:t>无垃圾、纸屑、烟头、积水。</w:t>
      </w:r>
      <w:bookmarkEnd w:id="106"/>
      <w:bookmarkStart w:id="107" w:name="_Toc514241290"/>
      <w:bookmarkStart w:id="108" w:name="_Toc503776871"/>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4</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绿化带：保持绿化带内无垃圾、纸屑、烟头。</w:t>
      </w:r>
      <w:bookmarkEnd w:id="107"/>
      <w:bookmarkStart w:id="109" w:name="_Toc514241291"/>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5</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垃圾箱：垃圾箱无异味散播，无蚊蝇孽生</w:t>
      </w:r>
      <w:bookmarkEnd w:id="108"/>
      <w:bookmarkEnd w:id="109"/>
      <w:r>
        <w:rPr>
          <w:rFonts w:hint="eastAsia" w:ascii="方正仿宋_GBK" w:hAnsi="方正仿宋_GBK" w:eastAsia="方正仿宋_GBK" w:cs="方正仿宋_GBK"/>
          <w:b w:val="0"/>
          <w:bCs w:val="0"/>
          <w:color w:val="auto"/>
          <w:sz w:val="30"/>
          <w:szCs w:val="30"/>
        </w:rPr>
        <w:t>。</w:t>
      </w:r>
      <w:bookmarkEnd w:id="101"/>
      <w:bookmarkEnd w:id="102"/>
      <w:bookmarkStart w:id="110" w:name="_Toc514241305"/>
      <w:bookmarkStart w:id="111" w:name="_Toc503776884"/>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6</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各楼层地面：无杂物、无纸屑、无污垢。</w:t>
      </w:r>
      <w:bookmarkEnd w:id="110"/>
      <w:bookmarkEnd w:id="111"/>
      <w:bookmarkStart w:id="112" w:name="_Toc503776885"/>
      <w:bookmarkStart w:id="113" w:name="_Toc514241306"/>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7</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各楼层墙面：踢脚线、消防排烟口、警铃、安全指示灯、各种标识牌表面干净，无灰尘、水渍、污垢。</w:t>
      </w:r>
      <w:bookmarkEnd w:id="112"/>
      <w:bookmarkEnd w:id="113"/>
      <w:bookmarkStart w:id="114" w:name="_Toc503776886"/>
      <w:bookmarkStart w:id="115" w:name="_Toc514241307"/>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8</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各楼层垃圾桶：外表干净，无积垢，无臭味。</w:t>
      </w:r>
      <w:bookmarkEnd w:id="114"/>
      <w:bookmarkEnd w:id="115"/>
      <w:bookmarkStart w:id="116" w:name="_Toc514241308"/>
      <w:bookmarkStart w:id="117" w:name="_Toc503776887"/>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9</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各楼层玻璃窗（玻璃、窗框、窗帘、窗台）：明净、光洁、无积尘、污垢、斑点。</w:t>
      </w:r>
      <w:bookmarkEnd w:id="116"/>
      <w:bookmarkEnd w:id="117"/>
      <w:bookmarkStart w:id="118" w:name="_Toc514241309"/>
      <w:bookmarkStart w:id="119" w:name="_Toc503776888"/>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10</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各种设施外表（如大厅前台、灯箱、消防栓箱、楼层分布牌灯）：表面干净、无积尘、污垢、斑点。</w:t>
      </w:r>
      <w:bookmarkEnd w:id="118"/>
      <w:bookmarkEnd w:id="119"/>
      <w:bookmarkStart w:id="120" w:name="_Toc503776898"/>
      <w:bookmarkStart w:id="121" w:name="_Toc514241310"/>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11</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各楼层门（各卫生区域的门）：干净，无灰尘、污垢。</w:t>
      </w:r>
      <w:bookmarkEnd w:id="120"/>
      <w:bookmarkEnd w:id="121"/>
      <w:bookmarkStart w:id="122" w:name="_Toc503776890"/>
      <w:bookmarkStart w:id="123" w:name="_Toc514241312"/>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12</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卫生间大、小便池：内外光洁、无污垢。</w:t>
      </w:r>
      <w:bookmarkEnd w:id="122"/>
      <w:bookmarkEnd w:id="123"/>
      <w:bookmarkStart w:id="124" w:name="_Toc503776891"/>
      <w:bookmarkStart w:id="125" w:name="_Toc514241313"/>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13</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洗手盆、镜台、镜面：内外光洁，无污垢、斑点、积水、积尘。</w:t>
      </w:r>
      <w:bookmarkEnd w:id="124"/>
      <w:bookmarkEnd w:id="125"/>
      <w:bookmarkStart w:id="126" w:name="_Toc503776892"/>
      <w:bookmarkStart w:id="127" w:name="_Toc514241314"/>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14</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卫生间地面、墙面：光洁，无污垢、杂物、脏物、积水、积尘、蜘蛛网。</w:t>
      </w:r>
      <w:bookmarkEnd w:id="126"/>
      <w:bookmarkEnd w:id="127"/>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15</w:t>
      </w:r>
      <w:r>
        <w:rPr>
          <w:rFonts w:hint="eastAsia" w:ascii="方正仿宋_GBK" w:hAnsi="方正仿宋_GBK" w:eastAsia="方正仿宋_GBK" w:cs="方正仿宋_GBK"/>
          <w:b w:val="0"/>
          <w:bCs w:val="0"/>
          <w:color w:val="auto"/>
          <w:sz w:val="30"/>
          <w:szCs w:val="30"/>
          <w:lang w:eastAsia="zh-CN"/>
        </w:rPr>
        <w:t>）</w:t>
      </w:r>
      <w:bookmarkStart w:id="128" w:name="_Toc503776893"/>
      <w:bookmarkStart w:id="129" w:name="_Toc514241315"/>
      <w:r>
        <w:rPr>
          <w:rFonts w:hint="eastAsia" w:ascii="方正仿宋_GBK" w:hAnsi="方正仿宋_GBK" w:eastAsia="方正仿宋_GBK" w:cs="方正仿宋_GBK"/>
          <w:b w:val="0"/>
          <w:bCs w:val="0"/>
          <w:color w:val="auto"/>
          <w:sz w:val="30"/>
          <w:szCs w:val="30"/>
        </w:rPr>
        <w:t>厕纸篓、垃圾篓：无沉积物、无臭味、外表干净。</w:t>
      </w:r>
      <w:bookmarkEnd w:id="128"/>
      <w:bookmarkEnd w:id="129"/>
      <w:bookmarkStart w:id="130" w:name="_Toc514241316"/>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16</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定时开窗通风或喷洒空气清新剂，保持室内的空气清新。</w:t>
      </w:r>
      <w:bookmarkEnd w:id="130"/>
      <w:bookmarkStart w:id="131" w:name="_Toc514241318"/>
      <w:bookmarkStart w:id="132" w:name="_Toc503776895"/>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17</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楼梯（所管理区域内的楼梯、防火梯、栏杆灯）：无灰尘、无杂物。</w:t>
      </w:r>
      <w:bookmarkEnd w:id="131"/>
      <w:bookmarkEnd w:id="132"/>
      <w:bookmarkStart w:id="133" w:name="_Toc514241319"/>
      <w:bookmarkStart w:id="134" w:name="_Toc503776896"/>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18</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楼梯走道、墙上各种设施（应急灯、水管、出入指示牌、其他悬挂物等）：无积尘、无杂物。</w:t>
      </w:r>
      <w:bookmarkEnd w:id="133"/>
      <w:bookmarkEnd w:id="134"/>
      <w:bookmarkStart w:id="135" w:name="_Toc503776897"/>
      <w:bookmarkStart w:id="136" w:name="_Toc514241320"/>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19</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扶手、栏杆：光洁、无积尘。</w:t>
      </w:r>
      <w:bookmarkEnd w:id="135"/>
      <w:bookmarkEnd w:id="136"/>
      <w:bookmarkStart w:id="137" w:name="_Toc503776900"/>
      <w:bookmarkStart w:id="138" w:name="_Toc514241322"/>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20</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保持</w:t>
      </w:r>
      <w:bookmarkStart w:id="139" w:name="_Toc503776899"/>
      <w:bookmarkStart w:id="140" w:name="_Toc514241321"/>
      <w:r>
        <w:rPr>
          <w:rFonts w:hint="eastAsia" w:ascii="方正仿宋_GBK" w:hAnsi="方正仿宋_GBK" w:eastAsia="方正仿宋_GBK" w:cs="方正仿宋_GBK"/>
          <w:b w:val="0"/>
          <w:bCs w:val="0"/>
          <w:color w:val="auto"/>
          <w:sz w:val="30"/>
          <w:szCs w:val="30"/>
        </w:rPr>
        <w:t>会议室、办公室</w:t>
      </w:r>
      <w:bookmarkEnd w:id="139"/>
      <w:bookmarkEnd w:id="140"/>
      <w:r>
        <w:rPr>
          <w:rFonts w:hint="eastAsia" w:ascii="方正仿宋_GBK" w:hAnsi="方正仿宋_GBK" w:eastAsia="方正仿宋_GBK" w:cs="方正仿宋_GBK"/>
          <w:b w:val="0"/>
          <w:bCs w:val="0"/>
          <w:color w:val="auto"/>
          <w:sz w:val="30"/>
          <w:szCs w:val="30"/>
        </w:rPr>
        <w:t>室内的窗、窗台、窗框干净、整洁，无破损。</w:t>
      </w:r>
      <w:bookmarkEnd w:id="137"/>
      <w:bookmarkEnd w:id="138"/>
      <w:bookmarkStart w:id="141" w:name="_Toc514241323"/>
      <w:bookmarkStart w:id="142" w:name="_Toc503776901"/>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21</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保持会议室、公室室内墙面、天花板整洁、完好、无污渍、无浮尘、无破损、无蛛网。</w:t>
      </w:r>
      <w:bookmarkEnd w:id="141"/>
      <w:bookmarkEnd w:id="142"/>
      <w:bookmarkStart w:id="143" w:name="_Toc503776902"/>
      <w:bookmarkStart w:id="144" w:name="_Toc514241324"/>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22</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保持会议室、办公室地面地毯整洁、完好，无垃圾、无污渍，无破洞。</w:t>
      </w:r>
      <w:bookmarkEnd w:id="143"/>
      <w:bookmarkEnd w:id="144"/>
      <w:bookmarkStart w:id="145" w:name="_Toc503776903"/>
      <w:bookmarkStart w:id="146" w:name="_Toc514241325"/>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23</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保持会议室、办公室室内各种家具光洁、无灰尘，放置整齐。</w:t>
      </w:r>
      <w:bookmarkEnd w:id="145"/>
      <w:bookmarkEnd w:id="146"/>
      <w:bookmarkStart w:id="147" w:name="_Toc514241326"/>
      <w:bookmarkStart w:id="148" w:name="_Toc503776904"/>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24</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保持会议室、办公室室内各种灯具整洁、完好、无破损。</w:t>
      </w:r>
      <w:bookmarkEnd w:id="147"/>
      <w:bookmarkEnd w:id="148"/>
      <w:bookmarkStart w:id="149" w:name="_Toc503776905"/>
      <w:bookmarkStart w:id="150" w:name="_Toc514241327"/>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25</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保持会议室、办公室室内空调滤网出风口干净、整洁，无积尘、无霉斑。</w:t>
      </w:r>
      <w:bookmarkEnd w:id="149"/>
      <w:bookmarkEnd w:id="150"/>
      <w:bookmarkStart w:id="151" w:name="_Toc503776906"/>
      <w:bookmarkStart w:id="152" w:name="_Toc514241328"/>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26</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会议室、办公室室内各种艺术装饰挂件摆放端正、整洁无损。</w:t>
      </w:r>
      <w:bookmarkEnd w:id="151"/>
      <w:bookmarkEnd w:id="152"/>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27</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会议室、办公室桌面、家具、沙发清洁无灰尘、墙面无蜘蛛网、地面无杂物、物品摆放整齐、垃圾不过半</w:t>
      </w:r>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76" w:firstLineChars="200"/>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6"/>
          <w:sz w:val="30"/>
          <w:szCs w:val="30"/>
          <w:lang w:val="en-US" w:eastAsia="zh-CN"/>
        </w:rPr>
        <w:t>3、</w:t>
      </w:r>
      <w:r>
        <w:rPr>
          <w:rFonts w:hint="eastAsia" w:ascii="方正仿宋_GBK" w:hAnsi="方正仿宋_GBK" w:eastAsia="方正仿宋_GBK" w:cs="方正仿宋_GBK"/>
          <w:b w:val="0"/>
          <w:bCs w:val="0"/>
          <w:color w:val="auto"/>
          <w:spacing w:val="-6"/>
          <w:sz w:val="30"/>
          <w:szCs w:val="30"/>
        </w:rPr>
        <w:t>工作标准：</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环境卫生的清扫、保洁每天循环保洁多次，不留死角。</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53" w:name="_Toc514241295"/>
      <w:bookmarkStart w:id="154" w:name="_Toc503776874"/>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沟渠每月清洁一次。</w:t>
      </w:r>
      <w:bookmarkEnd w:id="153"/>
      <w:bookmarkEnd w:id="154"/>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55" w:name="_Toc514241296"/>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污水井、雨水井、化粪池每季度检查清理一次，遇特殊情况及时疏通。</w:t>
      </w:r>
      <w:bookmarkEnd w:id="155"/>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4</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主要水泥路面每周冲洗一次（如路面有泥要及时冲洗）</w:t>
      </w:r>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firstLine="602" w:firstLineChars="200"/>
        <w:textAlignment w:val="baseline"/>
        <w:rPr>
          <w:rFonts w:hint="eastAsia" w:ascii="方正仿宋_GBK" w:hAnsi="方正仿宋_GBK" w:eastAsia="方正仿宋_GBK" w:cs="方正仿宋_GBK"/>
          <w:b/>
          <w:bCs/>
          <w:color w:val="auto"/>
          <w:sz w:val="30"/>
          <w:szCs w:val="30"/>
          <w:lang w:eastAsia="zh-CN"/>
        </w:rPr>
      </w:pPr>
      <w:bookmarkStart w:id="156" w:name="_Toc503776912"/>
      <w:bookmarkStart w:id="157" w:name="_Toc514241332"/>
      <w:r>
        <w:rPr>
          <w:rFonts w:hint="eastAsia" w:ascii="方正仿宋_GBK" w:hAnsi="方正仿宋_GBK" w:eastAsia="方正仿宋_GBK" w:cs="方正仿宋_GBK"/>
          <w:b/>
          <w:bCs/>
          <w:color w:val="auto"/>
          <w:sz w:val="30"/>
          <w:szCs w:val="30"/>
        </w:rPr>
        <w:t>办公楼</w:t>
      </w:r>
      <w:bookmarkEnd w:id="156"/>
      <w:bookmarkEnd w:id="157"/>
      <w:bookmarkStart w:id="158" w:name="_Toc514241333"/>
      <w:bookmarkStart w:id="159" w:name="_Toc503776913"/>
      <w:r>
        <w:rPr>
          <w:rFonts w:hint="eastAsia" w:ascii="方正仿宋_GBK" w:hAnsi="方正仿宋_GBK" w:eastAsia="方正仿宋_GBK" w:cs="方正仿宋_GBK"/>
          <w:b/>
          <w:bCs/>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每天清理垃圾到指定地点</w:t>
      </w:r>
      <w:bookmarkEnd w:id="158"/>
      <w:bookmarkEnd w:id="159"/>
      <w:bookmarkStart w:id="160" w:name="_Toc503776914"/>
      <w:bookmarkStart w:id="161" w:name="_Toc514241334"/>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每天收集并严格按照相关规定分类清理垃圾桶、烟灰缸及花槽内垃圾</w:t>
      </w:r>
      <w:bookmarkEnd w:id="160"/>
      <w:bookmarkEnd w:id="161"/>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bookmarkStart w:id="162" w:name="_Toc514241335"/>
      <w:bookmarkStart w:id="163" w:name="_Toc503776915"/>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每天一次告示牌、指示牌保洁</w:t>
      </w:r>
      <w:bookmarkEnd w:id="162"/>
      <w:bookmarkEnd w:id="163"/>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bookmarkStart w:id="164" w:name="_Toc514241336"/>
      <w:bookmarkStart w:id="165" w:name="_Toc503776916"/>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每天一次出入口大门保洁</w:t>
      </w:r>
      <w:bookmarkEnd w:id="164"/>
      <w:bookmarkEnd w:id="165"/>
      <w:r>
        <w:rPr>
          <w:rFonts w:hint="eastAsia" w:ascii="方正仿宋_GBK" w:hAnsi="方正仿宋_GBK" w:eastAsia="方正仿宋_GBK" w:cs="方正仿宋_GBK"/>
          <w:b w:val="0"/>
          <w:bCs w:val="0"/>
          <w:color w:val="auto"/>
          <w:sz w:val="30"/>
          <w:szCs w:val="30"/>
          <w:lang w:eastAsia="zh-CN"/>
        </w:rPr>
        <w:t>。</w:t>
      </w:r>
      <w:bookmarkStart w:id="166" w:name="_Toc514241337"/>
      <w:bookmarkStart w:id="167" w:name="_Toc503776917"/>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r>
        <w:rPr>
          <w:rFonts w:hint="eastAsia" w:ascii="汉仪书宋二S" w:hAnsi="汉仪书宋二S" w:eastAsia="汉仪书宋二S" w:cs="汉仪书宋二S"/>
          <w:b w:val="0"/>
          <w:bCs w:val="0"/>
          <w:color w:val="auto"/>
          <w:sz w:val="30"/>
          <w:szCs w:val="30"/>
        </w:rPr>
        <w:t>⑤</w:t>
      </w:r>
      <w:r>
        <w:rPr>
          <w:rFonts w:hint="eastAsia" w:ascii="方正仿宋_GBK" w:hAnsi="方正仿宋_GBK" w:eastAsia="方正仿宋_GBK" w:cs="方正仿宋_GBK"/>
          <w:b w:val="0"/>
          <w:bCs w:val="0"/>
          <w:color w:val="auto"/>
          <w:sz w:val="30"/>
          <w:szCs w:val="30"/>
        </w:rPr>
        <w:t>每天一次扶手、拦杆、楼梯及玻璃表面保洁</w:t>
      </w:r>
      <w:bookmarkEnd w:id="166"/>
      <w:bookmarkEnd w:id="167"/>
      <w:r>
        <w:rPr>
          <w:rFonts w:hint="eastAsia" w:ascii="方正仿宋_GBK" w:hAnsi="方正仿宋_GBK" w:eastAsia="方正仿宋_GBK" w:cs="方正仿宋_GBK"/>
          <w:b w:val="0"/>
          <w:bCs w:val="0"/>
          <w:color w:val="auto"/>
          <w:sz w:val="30"/>
          <w:szCs w:val="30"/>
          <w:lang w:eastAsia="zh-CN"/>
        </w:rPr>
        <w:t>。</w:t>
      </w:r>
      <w:bookmarkStart w:id="168" w:name="_Toc503776918"/>
      <w:bookmarkStart w:id="169" w:name="_Toc514241338"/>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r>
        <w:rPr>
          <w:rFonts w:hint="eastAsia" w:ascii="汉仪书宋二S" w:hAnsi="汉仪书宋二S" w:eastAsia="汉仪书宋二S" w:cs="汉仪书宋二S"/>
          <w:b w:val="0"/>
          <w:bCs w:val="0"/>
          <w:color w:val="auto"/>
          <w:sz w:val="30"/>
          <w:szCs w:val="30"/>
        </w:rPr>
        <w:t>⑥</w:t>
      </w:r>
      <w:r>
        <w:rPr>
          <w:rFonts w:hint="eastAsia" w:ascii="方正仿宋_GBK" w:hAnsi="方正仿宋_GBK" w:eastAsia="方正仿宋_GBK" w:cs="方正仿宋_GBK"/>
          <w:b w:val="0"/>
          <w:bCs w:val="0"/>
          <w:color w:val="auto"/>
          <w:sz w:val="30"/>
          <w:szCs w:val="30"/>
        </w:rPr>
        <w:t>每月一次通风窗口保洁</w:t>
      </w:r>
      <w:bookmarkEnd w:id="168"/>
      <w:bookmarkEnd w:id="169"/>
      <w:r>
        <w:rPr>
          <w:rFonts w:hint="eastAsia" w:ascii="方正仿宋_GBK" w:hAnsi="方正仿宋_GBK" w:eastAsia="方正仿宋_GBK" w:cs="方正仿宋_GBK"/>
          <w:b w:val="0"/>
          <w:bCs w:val="0"/>
          <w:color w:val="auto"/>
          <w:sz w:val="30"/>
          <w:szCs w:val="30"/>
          <w:lang w:eastAsia="zh-CN"/>
        </w:rPr>
        <w:t>。</w:t>
      </w:r>
      <w:bookmarkStart w:id="170" w:name="_Toc514241339"/>
      <w:bookmarkStart w:id="171" w:name="_Toc503776919"/>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r>
        <w:rPr>
          <w:rFonts w:hint="eastAsia" w:ascii="汉仪书宋二S" w:hAnsi="汉仪书宋二S" w:eastAsia="汉仪书宋二S" w:cs="汉仪书宋二S"/>
          <w:b w:val="0"/>
          <w:bCs w:val="0"/>
          <w:color w:val="auto"/>
          <w:sz w:val="30"/>
          <w:szCs w:val="30"/>
        </w:rPr>
        <w:t>⑦</w:t>
      </w:r>
      <w:r>
        <w:rPr>
          <w:rFonts w:hint="eastAsia" w:ascii="方正仿宋_GBK" w:hAnsi="方正仿宋_GBK" w:eastAsia="方正仿宋_GBK" w:cs="方正仿宋_GBK"/>
          <w:b w:val="0"/>
          <w:bCs w:val="0"/>
          <w:color w:val="auto"/>
          <w:sz w:val="30"/>
          <w:szCs w:val="30"/>
        </w:rPr>
        <w:t>每季一次空调风口、百叶窗保洁</w:t>
      </w:r>
      <w:bookmarkEnd w:id="170"/>
      <w:bookmarkEnd w:id="171"/>
      <w:r>
        <w:rPr>
          <w:rFonts w:hint="eastAsia" w:ascii="方正仿宋_GBK" w:hAnsi="方正仿宋_GBK" w:eastAsia="方正仿宋_GBK" w:cs="方正仿宋_GBK"/>
          <w:b w:val="0"/>
          <w:bCs w:val="0"/>
          <w:color w:val="auto"/>
          <w:sz w:val="30"/>
          <w:szCs w:val="30"/>
          <w:lang w:eastAsia="zh-CN"/>
        </w:rPr>
        <w:t>。</w:t>
      </w:r>
      <w:bookmarkStart w:id="172" w:name="_Toc514241340"/>
      <w:bookmarkStart w:id="173" w:name="_Toc503776920"/>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r>
        <w:rPr>
          <w:rFonts w:hint="eastAsia" w:ascii="汉仪书宋二S" w:hAnsi="汉仪书宋二S" w:eastAsia="汉仪书宋二S" w:cs="汉仪书宋二S"/>
          <w:b w:val="0"/>
          <w:bCs w:val="0"/>
          <w:color w:val="auto"/>
          <w:sz w:val="30"/>
          <w:szCs w:val="30"/>
        </w:rPr>
        <w:t>⑧</w:t>
      </w:r>
      <w:r>
        <w:rPr>
          <w:rFonts w:hint="eastAsia" w:ascii="方正仿宋_GBK" w:hAnsi="方正仿宋_GBK" w:eastAsia="方正仿宋_GBK" w:cs="方正仿宋_GBK"/>
          <w:b w:val="0"/>
          <w:bCs w:val="0"/>
          <w:color w:val="auto"/>
          <w:sz w:val="30"/>
          <w:szCs w:val="30"/>
        </w:rPr>
        <w:t>每周二次拖擦地台、云台、大理石表面</w:t>
      </w:r>
      <w:bookmarkEnd w:id="172"/>
      <w:bookmarkEnd w:id="173"/>
      <w:r>
        <w:rPr>
          <w:rFonts w:hint="eastAsia" w:ascii="方正仿宋_GBK" w:hAnsi="方正仿宋_GBK" w:eastAsia="方正仿宋_GBK" w:cs="方正仿宋_GBK"/>
          <w:b w:val="0"/>
          <w:bCs w:val="0"/>
          <w:color w:val="auto"/>
          <w:sz w:val="30"/>
          <w:szCs w:val="30"/>
          <w:lang w:eastAsia="zh-CN"/>
        </w:rPr>
        <w:t>。</w:t>
      </w:r>
      <w:bookmarkStart w:id="174" w:name="_Toc503776921"/>
      <w:bookmarkStart w:id="175" w:name="_Toc514241341"/>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rPr>
        <w:t>⑨每月一次走廊区域地面清洗</w:t>
      </w:r>
      <w:bookmarkEnd w:id="174"/>
      <w:bookmarkEnd w:id="175"/>
      <w:r>
        <w:rPr>
          <w:rFonts w:hint="eastAsia" w:ascii="方正仿宋_GBK" w:hAnsi="方正仿宋_GBK" w:eastAsia="方正仿宋_GBK" w:cs="方正仿宋_GBK"/>
          <w:b w:val="0"/>
          <w:bCs w:val="0"/>
          <w:color w:val="auto"/>
          <w:sz w:val="30"/>
          <w:szCs w:val="30"/>
          <w:lang w:eastAsia="zh-CN"/>
        </w:rPr>
        <w:t>。</w:t>
      </w:r>
      <w:bookmarkStart w:id="176" w:name="_Toc514241342"/>
      <w:bookmarkStart w:id="177" w:name="_Toc503776922"/>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jc w:val="both"/>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rPr>
        <w:t>⑩每季一次各类灯饰保洁（含灯罩、灯片）</w:t>
      </w:r>
      <w:bookmarkEnd w:id="176"/>
      <w:bookmarkEnd w:id="177"/>
      <w:bookmarkStart w:id="178" w:name="_Toc503776923"/>
      <w:bookmarkStart w:id="179" w:name="_Toc514241343"/>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每季一次公共区域内玻璃窗清洗</w:t>
      </w:r>
      <w:bookmarkEnd w:id="178"/>
      <w:bookmarkEnd w:id="179"/>
      <w:r>
        <w:rPr>
          <w:rFonts w:hint="eastAsia" w:ascii="方正仿宋_GBK" w:hAnsi="方正仿宋_GBK" w:eastAsia="方正仿宋_GBK" w:cs="方正仿宋_GBK"/>
          <w:b w:val="0"/>
          <w:bCs w:val="0"/>
          <w:color w:val="auto"/>
          <w:sz w:val="30"/>
          <w:szCs w:val="30"/>
          <w:lang w:eastAsia="zh-CN"/>
        </w:rPr>
        <w:t>。</w:t>
      </w:r>
      <w:bookmarkStart w:id="180" w:name="_Toc503776924"/>
      <w:bookmarkStart w:id="181" w:name="_Toc514241344"/>
      <w:r>
        <w:rPr>
          <w:rFonts w:hint="eastAsia" w:ascii="方正仿宋_GBK" w:hAnsi="方正仿宋_GBK" w:eastAsia="方正仿宋_GBK" w:cs="方正仿宋_GBK"/>
          <w:b w:val="0"/>
          <w:bCs w:val="0"/>
          <w:color w:val="auto"/>
          <w:sz w:val="30"/>
          <w:szCs w:val="30"/>
        </w:rPr>
        <w:t>每周一次消防器材、消防门保洁</w:t>
      </w:r>
      <w:bookmarkEnd w:id="180"/>
      <w:bookmarkEnd w:id="181"/>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2" w:firstLineChars="200"/>
        <w:textAlignment w:val="baseline"/>
        <w:rPr>
          <w:rFonts w:hint="eastAsia" w:ascii="方正仿宋_GBK" w:hAnsi="方正仿宋_GBK" w:eastAsia="方正仿宋_GBK" w:cs="方正仿宋_GBK"/>
          <w:b/>
          <w:bCs/>
          <w:color w:val="auto"/>
          <w:sz w:val="30"/>
          <w:szCs w:val="30"/>
          <w:lang w:eastAsia="zh-CN"/>
        </w:rPr>
      </w:pPr>
      <w:r>
        <w:rPr>
          <w:rFonts w:hint="eastAsia" w:ascii="方正仿宋_GBK" w:hAnsi="方正仿宋_GBK" w:eastAsia="方正仿宋_GBK" w:cs="方正仿宋_GBK"/>
          <w:b/>
          <w:bCs/>
          <w:color w:val="auto"/>
          <w:sz w:val="30"/>
          <w:szCs w:val="30"/>
        </w:rPr>
        <w:t>外围地面</w:t>
      </w:r>
      <w:r>
        <w:rPr>
          <w:rFonts w:hint="eastAsia" w:ascii="方正仿宋_GBK" w:hAnsi="方正仿宋_GBK" w:eastAsia="方正仿宋_GBK" w:cs="方正仿宋_GBK"/>
          <w:b/>
          <w:bCs/>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目视无瓜果皮壳、纸屑、烟头等杂物、无积水、无污渍，每10m2内烟头或杂物不超过一个，且规定范围内的烟头留存时间不超过1小时。</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bCs/>
          <w:color w:val="auto"/>
          <w:sz w:val="30"/>
          <w:szCs w:val="30"/>
        </w:rPr>
      </w:pPr>
      <w:r>
        <w:rPr>
          <w:rFonts w:hint="eastAsia" w:ascii="方正仿宋_GBK" w:hAnsi="方正仿宋_GBK" w:eastAsia="方正仿宋_GBK" w:cs="方正仿宋_GBK"/>
          <w:b/>
          <w:bCs/>
          <w:color w:val="auto"/>
          <w:sz w:val="30"/>
          <w:szCs w:val="30"/>
        </w:rPr>
        <w:t>垃圾中转站</w:t>
      </w:r>
      <w:r>
        <w:rPr>
          <w:rFonts w:hint="eastAsia" w:ascii="方正仿宋_GBK" w:hAnsi="方正仿宋_GBK" w:eastAsia="方正仿宋_GBK" w:cs="方正仿宋_GBK"/>
          <w:b/>
          <w:bCs/>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垃圾箱内部无垃圾，及时清理，外表无污迹，地面无零散垃圾、无污水、污渍，墙面无粘附物，无污迹及异味。每天至少清倒1次，每周用清洁剂刷洗1次。</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垃圾严格执行武汉市垃圾分类规定，不出现因垃圾分类而出现的各种问题。</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2" w:firstLineChars="200"/>
        <w:jc w:val="both"/>
        <w:textAlignment w:val="baseline"/>
        <w:rPr>
          <w:rFonts w:hint="eastAsia" w:ascii="方正仿宋_GBK" w:hAnsi="方正仿宋_GBK" w:eastAsia="方正仿宋_GBK" w:cs="方正仿宋_GBK"/>
          <w:b/>
          <w:bCs/>
          <w:color w:val="auto"/>
          <w:sz w:val="30"/>
          <w:szCs w:val="30"/>
          <w:lang w:eastAsia="zh-CN"/>
        </w:rPr>
      </w:pPr>
      <w:bookmarkStart w:id="182" w:name="_Toc514241345"/>
      <w:bookmarkStart w:id="183" w:name="_Toc503776925"/>
      <w:r>
        <w:rPr>
          <w:rFonts w:hint="eastAsia" w:ascii="方正仿宋_GBK" w:hAnsi="方正仿宋_GBK" w:eastAsia="方正仿宋_GBK" w:cs="方正仿宋_GBK"/>
          <w:b/>
          <w:bCs/>
          <w:color w:val="auto"/>
          <w:sz w:val="30"/>
          <w:szCs w:val="30"/>
        </w:rPr>
        <w:t>卫生间保洁</w:t>
      </w:r>
      <w:bookmarkEnd w:id="182"/>
      <w:bookmarkEnd w:id="183"/>
      <w:r>
        <w:rPr>
          <w:rFonts w:hint="eastAsia" w:ascii="方正仿宋_GBK" w:hAnsi="方正仿宋_GBK" w:eastAsia="方正仿宋_GBK" w:cs="方正仿宋_GBK"/>
          <w:b/>
          <w:bCs/>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84" w:name="_Toc503776927"/>
      <w:bookmarkStart w:id="185" w:name="_Toc514241347"/>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每天一次抹净所有门板、挡板、门把。</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每天三次抹、冲及洗净所有洗手间设备</w:t>
      </w:r>
      <w:bookmarkEnd w:id="184"/>
      <w:bookmarkEnd w:id="185"/>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86" w:name="_Toc503776928"/>
      <w:bookmarkStart w:id="187" w:name="_Toc514241348"/>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每天四次擦洗洗手间内镜面</w:t>
      </w:r>
      <w:bookmarkEnd w:id="186"/>
      <w:bookmarkEnd w:id="187"/>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88" w:name="_Toc503776929"/>
      <w:bookmarkStart w:id="189" w:name="_Toc514241349"/>
      <w:r>
        <w:rPr>
          <w:rFonts w:hint="eastAsia" w:ascii="汉仪书宋二S" w:hAnsi="汉仪书宋二S" w:eastAsia="汉仪书宋二S" w:cs="汉仪书宋二S"/>
          <w:b w:val="0"/>
          <w:bCs w:val="0"/>
          <w:color w:val="auto"/>
          <w:sz w:val="30"/>
          <w:szCs w:val="30"/>
        </w:rPr>
        <w:t>④</w:t>
      </w:r>
      <w:r>
        <w:rPr>
          <w:rFonts w:hint="eastAsia" w:ascii="方正仿宋_GBK" w:hAnsi="方正仿宋_GBK" w:eastAsia="方正仿宋_GBK" w:cs="方正仿宋_GBK"/>
          <w:b w:val="0"/>
          <w:bCs w:val="0"/>
          <w:color w:val="auto"/>
          <w:sz w:val="30"/>
          <w:szCs w:val="30"/>
        </w:rPr>
        <w:t>每天二次冲洗洗手间地台表面</w:t>
      </w:r>
      <w:bookmarkEnd w:id="188"/>
      <w:bookmarkEnd w:id="189"/>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90" w:name="_Toc514241350"/>
      <w:bookmarkStart w:id="191" w:name="_Toc503776930"/>
      <w:r>
        <w:rPr>
          <w:rFonts w:hint="eastAsia" w:ascii="汉仪书宋二S" w:hAnsi="汉仪书宋二S" w:eastAsia="汉仪书宋二S" w:cs="汉仪书宋二S"/>
          <w:b w:val="0"/>
          <w:bCs w:val="0"/>
          <w:color w:val="auto"/>
          <w:sz w:val="30"/>
          <w:szCs w:val="30"/>
        </w:rPr>
        <w:t>⑤</w:t>
      </w:r>
      <w:r>
        <w:rPr>
          <w:rFonts w:hint="eastAsia" w:ascii="方正仿宋_GBK" w:hAnsi="方正仿宋_GBK" w:eastAsia="方正仿宋_GBK" w:cs="方正仿宋_GBK"/>
          <w:b w:val="0"/>
          <w:bCs w:val="0"/>
          <w:color w:val="auto"/>
          <w:sz w:val="30"/>
          <w:szCs w:val="30"/>
        </w:rPr>
        <w:t>每月一次天花板及照明设备表面除尘抹净排气扇</w:t>
      </w:r>
      <w:bookmarkEnd w:id="190"/>
      <w:bookmarkEnd w:id="191"/>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92" w:name="_Toc514241351"/>
      <w:bookmarkStart w:id="193" w:name="_Toc503776931"/>
      <w:r>
        <w:rPr>
          <w:rFonts w:hint="eastAsia" w:ascii="汉仪书宋二S" w:hAnsi="汉仪书宋二S" w:eastAsia="汉仪书宋二S" w:cs="汉仪书宋二S"/>
          <w:b w:val="0"/>
          <w:bCs w:val="0"/>
          <w:color w:val="auto"/>
          <w:sz w:val="30"/>
          <w:szCs w:val="30"/>
        </w:rPr>
        <w:t>⑥</w:t>
      </w:r>
      <w:r>
        <w:rPr>
          <w:rFonts w:hint="eastAsia" w:ascii="方正仿宋_GBK" w:hAnsi="方正仿宋_GBK" w:eastAsia="方正仿宋_GBK" w:cs="方正仿宋_GBK"/>
          <w:b w:val="0"/>
          <w:bCs w:val="0"/>
          <w:color w:val="auto"/>
          <w:sz w:val="30"/>
          <w:szCs w:val="30"/>
        </w:rPr>
        <w:t>每天清理卫生桶脏物垃圾</w:t>
      </w:r>
      <w:bookmarkEnd w:id="192"/>
      <w:bookmarkEnd w:id="193"/>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94" w:name="_Toc503776932"/>
      <w:bookmarkStart w:id="195" w:name="_Toc514241352"/>
      <w:r>
        <w:rPr>
          <w:rFonts w:hint="eastAsia" w:ascii="汉仪书宋二S" w:hAnsi="汉仪书宋二S" w:eastAsia="汉仪书宋二S" w:cs="汉仪书宋二S"/>
          <w:b w:val="0"/>
          <w:bCs w:val="0"/>
          <w:color w:val="auto"/>
          <w:sz w:val="30"/>
          <w:szCs w:val="30"/>
        </w:rPr>
        <w:t>⑦</w:t>
      </w:r>
      <w:r>
        <w:rPr>
          <w:rFonts w:hint="eastAsia" w:ascii="方正仿宋_GBK" w:hAnsi="方正仿宋_GBK" w:eastAsia="方正仿宋_GBK" w:cs="方正仿宋_GBK"/>
          <w:b w:val="0"/>
          <w:bCs w:val="0"/>
          <w:color w:val="auto"/>
          <w:sz w:val="30"/>
          <w:szCs w:val="30"/>
        </w:rPr>
        <w:t>每周一次墙壁及地漏清洁</w:t>
      </w:r>
      <w:bookmarkEnd w:id="194"/>
      <w:bookmarkEnd w:id="195"/>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firstLine="602" w:firstLineChars="200"/>
        <w:textAlignment w:val="baseline"/>
        <w:rPr>
          <w:rFonts w:hint="eastAsia" w:ascii="方正仿宋_GBK" w:hAnsi="方正仿宋_GBK" w:eastAsia="方正仿宋_GBK" w:cs="方正仿宋_GBK"/>
          <w:b/>
          <w:bCs/>
          <w:color w:val="auto"/>
          <w:sz w:val="30"/>
          <w:szCs w:val="30"/>
          <w:lang w:eastAsia="zh-CN"/>
        </w:rPr>
      </w:pPr>
      <w:bookmarkStart w:id="196" w:name="_Toc503776933"/>
      <w:bookmarkStart w:id="197" w:name="_Toc514241353"/>
      <w:r>
        <w:rPr>
          <w:rFonts w:hint="eastAsia" w:ascii="方正仿宋_GBK" w:hAnsi="方正仿宋_GBK" w:eastAsia="方正仿宋_GBK" w:cs="方正仿宋_GBK"/>
          <w:b/>
          <w:bCs/>
          <w:color w:val="auto"/>
          <w:sz w:val="30"/>
          <w:szCs w:val="30"/>
        </w:rPr>
        <w:t>大门出入口及大厅卫生保洁</w:t>
      </w:r>
      <w:bookmarkEnd w:id="196"/>
      <w:bookmarkEnd w:id="197"/>
      <w:r>
        <w:rPr>
          <w:rFonts w:hint="eastAsia" w:ascii="方正仿宋_GBK" w:hAnsi="方正仿宋_GBK" w:eastAsia="方正仿宋_GBK" w:cs="方正仿宋_GBK"/>
          <w:b/>
          <w:bCs/>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198" w:name="_Toc503776934"/>
      <w:bookmarkStart w:id="199" w:name="_Toc514241354"/>
      <w:r>
        <w:rPr>
          <w:rFonts w:hint="eastAsia" w:ascii="汉仪书宋二S" w:hAnsi="汉仪书宋二S" w:eastAsia="汉仪书宋二S" w:cs="汉仪书宋二S"/>
          <w:b w:val="0"/>
          <w:bCs w:val="0"/>
          <w:color w:val="auto"/>
          <w:sz w:val="30"/>
          <w:szCs w:val="30"/>
        </w:rPr>
        <w:t>①</w:t>
      </w:r>
      <w:r>
        <w:rPr>
          <w:rFonts w:hint="eastAsia" w:ascii="方正仿宋_GBK" w:hAnsi="方正仿宋_GBK" w:eastAsia="方正仿宋_GBK" w:cs="方正仿宋_GBK"/>
          <w:b w:val="0"/>
          <w:bCs w:val="0"/>
          <w:color w:val="auto"/>
          <w:sz w:val="30"/>
          <w:szCs w:val="30"/>
        </w:rPr>
        <w:t>每天大堂出入口地面及阶梯保洁</w:t>
      </w:r>
      <w:bookmarkEnd w:id="198"/>
      <w:bookmarkEnd w:id="199"/>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rPr>
      </w:pPr>
      <w:bookmarkStart w:id="200" w:name="_Toc514241355"/>
      <w:bookmarkStart w:id="201" w:name="_Toc503776935"/>
      <w:r>
        <w:rPr>
          <w:rFonts w:hint="eastAsia" w:ascii="汉仪书宋二S" w:hAnsi="汉仪书宋二S" w:eastAsia="汉仪书宋二S" w:cs="汉仪书宋二S"/>
          <w:b w:val="0"/>
          <w:bCs w:val="0"/>
          <w:color w:val="auto"/>
          <w:sz w:val="30"/>
          <w:szCs w:val="30"/>
        </w:rPr>
        <w:t>②</w:t>
      </w:r>
      <w:r>
        <w:rPr>
          <w:rFonts w:hint="eastAsia" w:ascii="方正仿宋_GBK" w:hAnsi="方正仿宋_GBK" w:eastAsia="方正仿宋_GBK" w:cs="方正仿宋_GBK"/>
          <w:b w:val="0"/>
          <w:bCs w:val="0"/>
          <w:color w:val="auto"/>
          <w:sz w:val="30"/>
          <w:szCs w:val="30"/>
        </w:rPr>
        <w:t>每天循环大堂入口玻璃门窗保洁</w:t>
      </w:r>
      <w:bookmarkEnd w:id="200"/>
      <w:bookmarkEnd w:id="201"/>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numPr>
          <w:ilvl w:val="0"/>
          <w:numId w:val="0"/>
        </w:numPr>
        <w:tabs>
          <w:tab w:val="left" w:pos="0"/>
        </w:tabs>
        <w:kinsoku w:val="0"/>
        <w:wordWrap/>
        <w:overflowPunct/>
        <w:topLinePunct w:val="0"/>
        <w:autoSpaceDE w:val="0"/>
        <w:autoSpaceDN w:val="0"/>
        <w:bidi w:val="0"/>
        <w:adjustRightInd w:val="0"/>
        <w:snapToGrid w:val="0"/>
        <w:spacing w:line="360" w:lineRule="auto"/>
        <w:ind w:leftChars="200"/>
        <w:textAlignment w:val="baseline"/>
        <w:rPr>
          <w:rFonts w:hint="eastAsia" w:ascii="方正仿宋_GBK" w:hAnsi="方正仿宋_GBK" w:eastAsia="方正仿宋_GBK" w:cs="方正仿宋_GBK"/>
          <w:b w:val="0"/>
          <w:bCs w:val="0"/>
          <w:color w:val="auto"/>
          <w:sz w:val="30"/>
          <w:szCs w:val="30"/>
          <w:lang w:eastAsia="zh-CN"/>
        </w:rPr>
      </w:pPr>
      <w:bookmarkStart w:id="202" w:name="_Toc514241356"/>
      <w:bookmarkStart w:id="203" w:name="_Toc503776936"/>
      <w:r>
        <w:rPr>
          <w:rFonts w:hint="eastAsia" w:ascii="汉仪书宋二S" w:hAnsi="汉仪书宋二S" w:eastAsia="汉仪书宋二S" w:cs="汉仪书宋二S"/>
          <w:b w:val="0"/>
          <w:bCs w:val="0"/>
          <w:color w:val="auto"/>
          <w:sz w:val="30"/>
          <w:szCs w:val="30"/>
        </w:rPr>
        <w:t>③</w:t>
      </w:r>
      <w:r>
        <w:rPr>
          <w:rFonts w:hint="eastAsia" w:ascii="方正仿宋_GBK" w:hAnsi="方正仿宋_GBK" w:eastAsia="方正仿宋_GBK" w:cs="方正仿宋_GBK"/>
          <w:b w:val="0"/>
          <w:bCs w:val="0"/>
          <w:color w:val="auto"/>
          <w:sz w:val="30"/>
          <w:szCs w:val="30"/>
        </w:rPr>
        <w:t>每天一次抹净大堂内墙壁、镜面表面</w:t>
      </w:r>
      <w:bookmarkEnd w:id="202"/>
      <w:bookmarkEnd w:id="203"/>
      <w:r>
        <w:rPr>
          <w:rFonts w:hint="eastAsia" w:ascii="方正仿宋_GBK" w:hAnsi="方正仿宋_GBK" w:eastAsia="方正仿宋_GBK" w:cs="方正仿宋_GBK"/>
          <w:b w:val="0"/>
          <w:bCs w:val="0"/>
          <w:color w:val="auto"/>
          <w:sz w:val="30"/>
          <w:szCs w:val="30"/>
          <w:lang w:eastAsia="zh-CN"/>
        </w:rPr>
        <w:t>。</w:t>
      </w:r>
      <w:bookmarkStart w:id="204" w:name="_Toc514241358"/>
      <w:bookmarkStart w:id="205" w:name="_Toc503776938"/>
    </w:p>
    <w:bookmarkEnd w:id="204"/>
    <w:bookmarkEnd w:id="205"/>
    <w:p>
      <w:pPr>
        <w:keepNext w:val="0"/>
        <w:keepLines w:val="0"/>
        <w:pageBreakBefore w:val="0"/>
        <w:widowControl/>
        <w:kinsoku w:val="0"/>
        <w:wordWrap/>
        <w:overflowPunct/>
        <w:topLinePunct w:val="0"/>
        <w:autoSpaceDE w:val="0"/>
        <w:autoSpaceDN w:val="0"/>
        <w:bidi w:val="0"/>
        <w:adjustRightInd w:val="0"/>
        <w:snapToGrid w:val="0"/>
        <w:spacing w:line="360" w:lineRule="auto"/>
        <w:ind w:firstLine="599" w:firstLineChars="205"/>
        <w:textAlignment w:val="baseline"/>
        <w:outlineLvl w:val="1"/>
        <w:rPr>
          <w:rFonts w:hint="eastAsia" w:ascii="CESI楷体-GB13000" w:hAnsi="CESI楷体-GB13000" w:eastAsia="CESI楷体-GB13000" w:cs="CESI楷体-GB13000"/>
          <w:b/>
          <w:bCs/>
          <w:snapToGrid w:val="0"/>
          <w:color w:val="auto"/>
          <w:spacing w:val="-4"/>
          <w:kern w:val="0"/>
          <w:sz w:val="30"/>
          <w:szCs w:val="30"/>
          <w:lang w:eastAsia="zh-CN"/>
        </w:rPr>
      </w:pPr>
      <w:bookmarkStart w:id="206" w:name="_Toc1270386729"/>
      <w:r>
        <w:rPr>
          <w:rFonts w:hint="eastAsia" w:ascii="CESI楷体-GB13000" w:hAnsi="CESI楷体-GB13000" w:eastAsia="CESI楷体-GB13000" w:cs="CESI楷体-GB13000"/>
          <w:b/>
          <w:bCs/>
          <w:snapToGrid w:val="0"/>
          <w:color w:val="auto"/>
          <w:spacing w:val="-4"/>
          <w:kern w:val="0"/>
          <w:sz w:val="30"/>
          <w:szCs w:val="30"/>
          <w:lang w:eastAsia="zh-CN"/>
        </w:rPr>
        <w:t>（五）会务服务</w:t>
      </w:r>
      <w:bookmarkEnd w:id="20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207" w:name="_Toc503776939"/>
      <w:bookmarkStart w:id="208" w:name="_Toc514241359"/>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工作内容</w:t>
      </w:r>
      <w:bookmarkEnd w:id="207"/>
      <w:r>
        <w:rPr>
          <w:rFonts w:hint="eastAsia" w:ascii="方正仿宋_GBK" w:hAnsi="方正仿宋_GBK" w:eastAsia="方正仿宋_GBK" w:cs="方正仿宋_GBK"/>
          <w:b w:val="0"/>
          <w:bCs w:val="0"/>
          <w:color w:val="auto"/>
          <w:sz w:val="30"/>
          <w:szCs w:val="30"/>
        </w:rPr>
        <w:t>：</w:t>
      </w:r>
      <w:bookmarkEnd w:id="20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2"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lang w:val="en-US" w:eastAsia="zh-CN"/>
        </w:rPr>
        <w:t>1</w:t>
      </w:r>
      <w:r>
        <w:rPr>
          <w:rFonts w:hint="eastAsia" w:ascii="方正仿宋_GBK" w:hAnsi="方正仿宋_GBK" w:eastAsia="方正仿宋_GBK" w:cs="方正仿宋_GBK"/>
          <w:b w:val="0"/>
          <w:bCs w:val="0"/>
          <w:color w:val="auto"/>
          <w:spacing w:val="-2"/>
          <w:sz w:val="30"/>
          <w:szCs w:val="30"/>
          <w:lang w:eastAsia="zh-CN"/>
        </w:rPr>
        <w:t>）</w:t>
      </w:r>
      <w:r>
        <w:rPr>
          <w:rFonts w:hint="eastAsia" w:ascii="方正仿宋_GBK" w:hAnsi="方正仿宋_GBK" w:eastAsia="方正仿宋_GBK" w:cs="方正仿宋_GBK"/>
          <w:b w:val="0"/>
          <w:bCs w:val="0"/>
          <w:color w:val="auto"/>
          <w:spacing w:val="-2"/>
          <w:sz w:val="30"/>
          <w:szCs w:val="30"/>
        </w:rPr>
        <w:t>成立物业</w:t>
      </w:r>
      <w:r>
        <w:rPr>
          <w:rFonts w:hint="eastAsia" w:ascii="方正仿宋_GBK" w:hAnsi="方正仿宋_GBK" w:eastAsia="方正仿宋_GBK" w:cs="方正仿宋_GBK"/>
          <w:b w:val="0"/>
          <w:bCs w:val="0"/>
          <w:color w:val="auto"/>
          <w:spacing w:val="-2"/>
          <w:sz w:val="30"/>
          <w:szCs w:val="30"/>
          <w:lang w:eastAsia="zh-CN"/>
        </w:rPr>
        <w:t>管理处</w:t>
      </w:r>
      <w:r>
        <w:rPr>
          <w:rFonts w:hint="eastAsia" w:ascii="方正仿宋_GBK" w:hAnsi="方正仿宋_GBK" w:eastAsia="方正仿宋_GBK" w:cs="方正仿宋_GBK"/>
          <w:b w:val="0"/>
          <w:bCs w:val="0"/>
          <w:color w:val="auto"/>
          <w:spacing w:val="-2"/>
          <w:sz w:val="30"/>
          <w:szCs w:val="30"/>
        </w:rPr>
        <w:t>，受理采购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2"/>
          <w:sz w:val="30"/>
          <w:szCs w:val="30"/>
        </w:rPr>
        <w:t>报修、委托特约服务等工作。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2</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负责办公楼主楼来客接待及登记工作。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right="193"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3</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协助采购</w:t>
      </w:r>
      <w:r>
        <w:rPr>
          <w:rFonts w:hint="eastAsia" w:ascii="方正仿宋_GBK" w:hAnsi="方正仿宋_GBK" w:eastAsia="方正仿宋_GBK" w:cs="方正仿宋_GBK"/>
          <w:b w:val="0"/>
          <w:bCs w:val="0"/>
          <w:color w:val="auto"/>
          <w:sz w:val="30"/>
          <w:szCs w:val="30"/>
          <w:u w:val="none" w:color="auto"/>
          <w:lang w:val="en-US" w:eastAsia="zh-CN"/>
        </w:rPr>
        <w:t>方（业主方）</w:t>
      </w:r>
      <w:r>
        <w:rPr>
          <w:rFonts w:hint="eastAsia" w:ascii="方正仿宋_GBK" w:hAnsi="方正仿宋_GBK" w:eastAsia="方正仿宋_GBK" w:cs="方正仿宋_GBK"/>
          <w:b w:val="0"/>
          <w:bCs w:val="0"/>
          <w:color w:val="auto"/>
          <w:spacing w:val="-1"/>
          <w:sz w:val="30"/>
          <w:szCs w:val="30"/>
        </w:rPr>
        <w:t>做好会议活动策划组织、机关文化建设、会务实施等</w:t>
      </w:r>
      <w:r>
        <w:rPr>
          <w:rFonts w:hint="eastAsia" w:ascii="方正仿宋_GBK" w:hAnsi="方正仿宋_GBK" w:eastAsia="方正仿宋_GBK" w:cs="方正仿宋_GBK"/>
          <w:b w:val="0"/>
          <w:bCs w:val="0"/>
          <w:color w:val="auto"/>
          <w:spacing w:val="-9"/>
          <w:sz w:val="30"/>
          <w:szCs w:val="30"/>
        </w:rPr>
        <w:t>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3" w:right="190"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4</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负责安排工作人员按照采购</w:t>
      </w:r>
      <w:r>
        <w:rPr>
          <w:rFonts w:hint="eastAsia" w:ascii="方正仿宋_GBK" w:hAnsi="方正仿宋_GBK" w:eastAsia="方正仿宋_GBK" w:cs="方正仿宋_GBK"/>
          <w:b w:val="0"/>
          <w:bCs w:val="0"/>
          <w:color w:val="auto"/>
          <w:sz w:val="30"/>
          <w:szCs w:val="30"/>
          <w:u w:val="none" w:color="auto"/>
          <w:lang w:val="en-US" w:eastAsia="zh-CN"/>
        </w:rPr>
        <w:t>方（业主方）</w:t>
      </w:r>
      <w:r>
        <w:rPr>
          <w:rFonts w:hint="eastAsia" w:ascii="方正仿宋_GBK" w:hAnsi="方正仿宋_GBK" w:eastAsia="方正仿宋_GBK" w:cs="方正仿宋_GBK"/>
          <w:b w:val="0"/>
          <w:bCs w:val="0"/>
          <w:color w:val="auto"/>
          <w:spacing w:val="-1"/>
          <w:sz w:val="30"/>
          <w:szCs w:val="30"/>
        </w:rPr>
        <w:t>工作人员要求，开启、调试好会议</w:t>
      </w:r>
      <w:r>
        <w:rPr>
          <w:rFonts w:hint="eastAsia" w:ascii="方正仿宋_GBK" w:hAnsi="方正仿宋_GBK" w:eastAsia="方正仿宋_GBK" w:cs="方正仿宋_GBK"/>
          <w:b w:val="0"/>
          <w:bCs w:val="0"/>
          <w:color w:val="auto"/>
          <w:spacing w:val="-6"/>
          <w:sz w:val="30"/>
          <w:szCs w:val="30"/>
        </w:rPr>
        <w:t>用设备，协助分发会议资料等。对会议室进行布置，提给茶水服务，保障</w:t>
      </w:r>
      <w:r>
        <w:rPr>
          <w:rFonts w:hint="eastAsia" w:ascii="方正仿宋_GBK" w:hAnsi="方正仿宋_GBK" w:eastAsia="方正仿宋_GBK" w:cs="方正仿宋_GBK"/>
          <w:b w:val="0"/>
          <w:bCs w:val="0"/>
          <w:color w:val="auto"/>
          <w:spacing w:val="-1"/>
          <w:sz w:val="30"/>
          <w:szCs w:val="30"/>
        </w:rPr>
        <w:t>会议室整洁舒适，协调保洁循环保障会议活动区域卫生。</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3" w:right="193" w:firstLine="596" w:firstLineChars="200"/>
        <w:textAlignment w:val="baseline"/>
        <w:rPr>
          <w:rFonts w:hint="eastAsia" w:ascii="方正仿宋_GBK" w:hAnsi="方正仿宋_GBK" w:eastAsia="方正仿宋_GBK" w:cs="方正仿宋_GBK"/>
          <w:b w:val="0"/>
          <w:bCs w:val="0"/>
          <w:color w:val="auto"/>
          <w:spacing w:val="-4"/>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5</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会议期间，除负责会场开水供应，茶歇服务，提供泡茶、添水、</w:t>
      </w:r>
      <w:r>
        <w:rPr>
          <w:rFonts w:hint="eastAsia" w:ascii="方正仿宋_GBK" w:hAnsi="方正仿宋_GBK" w:eastAsia="方正仿宋_GBK" w:cs="方正仿宋_GBK"/>
          <w:b w:val="0"/>
          <w:bCs w:val="0"/>
          <w:color w:val="auto"/>
          <w:spacing w:val="-6"/>
          <w:sz w:val="30"/>
          <w:szCs w:val="30"/>
        </w:rPr>
        <w:t>资料摆放、会场餐饮保洁服务，维护会议设备正常运行外，还要负责会议期间进行巡查，传递会议中的相关变更信息，及时处理突发事件，确保会</w:t>
      </w:r>
      <w:r>
        <w:rPr>
          <w:rFonts w:hint="eastAsia" w:ascii="方正仿宋_GBK" w:hAnsi="方正仿宋_GBK" w:eastAsia="方正仿宋_GBK" w:cs="方正仿宋_GBK"/>
          <w:b w:val="0"/>
          <w:bCs w:val="0"/>
          <w:color w:val="auto"/>
          <w:spacing w:val="-4"/>
          <w:sz w:val="30"/>
          <w:szCs w:val="30"/>
        </w:rPr>
        <w:t>议顺利进行。</w:t>
      </w:r>
    </w:p>
    <w:p>
      <w:pPr>
        <w:keepNext w:val="0"/>
        <w:keepLines w:val="0"/>
        <w:pageBreakBefore w:val="0"/>
        <w:widowControl/>
        <w:kinsoku w:val="0"/>
        <w:wordWrap/>
        <w:overflowPunct/>
        <w:topLinePunct w:val="0"/>
        <w:autoSpaceDE w:val="0"/>
        <w:autoSpaceDN w:val="0"/>
        <w:bidi w:val="0"/>
        <w:adjustRightInd w:val="0"/>
        <w:snapToGrid w:val="0"/>
        <w:spacing w:line="360" w:lineRule="auto"/>
        <w:ind w:left="40" w:right="237"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6</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会后关闭设备、门窗等，对设备运行状况进行登记，发现问题及</w:t>
      </w:r>
      <w:r>
        <w:rPr>
          <w:rFonts w:hint="eastAsia" w:ascii="方正仿宋_GBK" w:hAnsi="方正仿宋_GBK" w:eastAsia="方正仿宋_GBK" w:cs="方正仿宋_GBK"/>
          <w:b w:val="0"/>
          <w:bCs w:val="0"/>
          <w:color w:val="auto"/>
          <w:spacing w:val="-4"/>
          <w:sz w:val="30"/>
          <w:szCs w:val="30"/>
        </w:rPr>
        <w:t>时向采购</w:t>
      </w:r>
      <w:r>
        <w:rPr>
          <w:rFonts w:hint="eastAsia" w:ascii="方正仿宋_GBK" w:hAnsi="方正仿宋_GBK" w:eastAsia="方正仿宋_GBK" w:cs="方正仿宋_GBK"/>
          <w:b w:val="0"/>
          <w:bCs w:val="0"/>
          <w:color w:val="auto"/>
          <w:sz w:val="30"/>
          <w:szCs w:val="30"/>
          <w:u w:val="none" w:color="auto"/>
          <w:lang w:val="en-US" w:eastAsia="zh-CN"/>
        </w:rPr>
        <w:t>方（业主方）相关</w:t>
      </w:r>
      <w:r>
        <w:rPr>
          <w:rFonts w:hint="eastAsia" w:ascii="方正仿宋_GBK" w:hAnsi="方正仿宋_GBK" w:eastAsia="方正仿宋_GBK" w:cs="方正仿宋_GBK"/>
          <w:b w:val="0"/>
          <w:bCs w:val="0"/>
          <w:color w:val="auto"/>
          <w:spacing w:val="-4"/>
          <w:sz w:val="30"/>
          <w:szCs w:val="30"/>
        </w:rPr>
        <w:t>工作人员反馈。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9" w:right="237" w:firstLine="572"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lang w:val="en-US" w:eastAsia="zh-CN"/>
        </w:rPr>
        <w:t>7</w:t>
      </w: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rPr>
        <w:t>会议服务用品（暖水瓶、茶叶、茶杯、纸巾等）按需求向采购</w:t>
      </w:r>
      <w:r>
        <w:rPr>
          <w:rFonts w:hint="eastAsia" w:ascii="方正仿宋_GBK" w:hAnsi="方正仿宋_GBK" w:eastAsia="方正仿宋_GBK" w:cs="方正仿宋_GBK"/>
          <w:b w:val="0"/>
          <w:bCs w:val="0"/>
          <w:color w:val="auto"/>
          <w:sz w:val="30"/>
          <w:szCs w:val="30"/>
          <w:u w:val="none" w:color="auto"/>
          <w:lang w:val="en-US" w:eastAsia="zh-CN"/>
        </w:rPr>
        <w:t>方（业主方）</w:t>
      </w:r>
      <w:r>
        <w:rPr>
          <w:rFonts w:hint="eastAsia" w:ascii="方正仿宋_GBK" w:hAnsi="方正仿宋_GBK" w:eastAsia="方正仿宋_GBK" w:cs="方正仿宋_GBK"/>
          <w:b w:val="0"/>
          <w:bCs w:val="0"/>
          <w:color w:val="auto"/>
          <w:spacing w:val="-4"/>
          <w:sz w:val="30"/>
          <w:szCs w:val="30"/>
        </w:rPr>
        <w:t>领用或配置。</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8</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提供必要的联络设备，方便沟通联络。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6" w:firstLineChars="200"/>
        <w:textAlignment w:val="baseline"/>
        <w:rPr>
          <w:rFonts w:hint="eastAsia" w:ascii="方正仿宋_GBK" w:hAnsi="方正仿宋_GBK" w:eastAsia="方正仿宋_GBK" w:cs="方正仿宋_GBK"/>
          <w:b w:val="0"/>
          <w:bCs w:val="0"/>
          <w:color w:val="auto"/>
          <w:spacing w:val="-2"/>
          <w:sz w:val="30"/>
          <w:szCs w:val="30"/>
        </w:rPr>
      </w:pP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lang w:val="en-US" w:eastAsia="zh-CN"/>
        </w:rPr>
        <w:t>9</w:t>
      </w:r>
      <w:r>
        <w:rPr>
          <w:rFonts w:hint="eastAsia" w:ascii="方正仿宋_GBK" w:hAnsi="方正仿宋_GBK" w:eastAsia="方正仿宋_GBK" w:cs="方正仿宋_GBK"/>
          <w:b w:val="0"/>
          <w:bCs w:val="0"/>
          <w:color w:val="auto"/>
          <w:spacing w:val="-1"/>
          <w:sz w:val="30"/>
          <w:szCs w:val="30"/>
          <w:lang w:eastAsia="zh-CN"/>
        </w:rPr>
        <w:t>）</w:t>
      </w:r>
      <w:r>
        <w:rPr>
          <w:rFonts w:hint="eastAsia" w:ascii="方正仿宋_GBK" w:hAnsi="方正仿宋_GBK" w:eastAsia="方正仿宋_GBK" w:cs="方正仿宋_GBK"/>
          <w:b w:val="0"/>
          <w:bCs w:val="0"/>
          <w:color w:val="auto"/>
          <w:spacing w:val="-1"/>
          <w:sz w:val="30"/>
          <w:szCs w:val="30"/>
        </w:rPr>
        <w:t>按年度、季度、月度提交客服服务报告和改进建议，供采购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1"/>
          <w:sz w:val="30"/>
          <w:szCs w:val="30"/>
          <w:lang w:val="en-US" w:eastAsia="zh-CN"/>
        </w:rPr>
        <w:t>掌握</w:t>
      </w:r>
      <w:r>
        <w:rPr>
          <w:rFonts w:hint="eastAsia" w:ascii="方正仿宋_GBK" w:hAnsi="方正仿宋_GBK" w:eastAsia="方正仿宋_GBK" w:cs="方正仿宋_GBK"/>
          <w:b w:val="0"/>
          <w:bCs w:val="0"/>
          <w:color w:val="auto"/>
          <w:spacing w:val="-2"/>
          <w:sz w:val="30"/>
          <w:szCs w:val="30"/>
        </w:rPr>
        <w:t>会议来访、会议及设施设备情况。</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pacing w:val="-2"/>
          <w:sz w:val="30"/>
          <w:szCs w:val="30"/>
          <w:lang w:val="en-US" w:eastAsia="zh-CN"/>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10</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协助完成</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方（业主方）</w:t>
      </w:r>
      <w:r>
        <w:rPr>
          <w:rFonts w:hint="eastAsia" w:ascii="方正仿宋_GBK" w:hAnsi="方正仿宋_GBK" w:eastAsia="方正仿宋_GBK" w:cs="方正仿宋_GBK"/>
          <w:b w:val="0"/>
          <w:bCs w:val="0"/>
          <w:color w:val="auto"/>
          <w:sz w:val="30"/>
          <w:szCs w:val="30"/>
        </w:rPr>
        <w:t>委托的大型或特殊活动接待</w:t>
      </w:r>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18" w:right="237" w:firstLine="552" w:firstLineChars="200"/>
        <w:textAlignment w:val="baseline"/>
        <w:rPr>
          <w:rFonts w:hint="eastAsia" w:ascii="方正仿宋_GBK" w:hAnsi="方正仿宋_GBK" w:eastAsia="方正仿宋_GBK" w:cs="方正仿宋_GBK"/>
          <w:b w:val="0"/>
          <w:bCs w:val="0"/>
          <w:color w:val="auto"/>
          <w:spacing w:val="-2"/>
          <w:sz w:val="30"/>
          <w:szCs w:val="30"/>
          <w:lang w:eastAsia="zh-CN"/>
        </w:rPr>
      </w:pPr>
      <w:r>
        <w:rPr>
          <w:rFonts w:hint="eastAsia" w:ascii="方正仿宋_GBK" w:hAnsi="方正仿宋_GBK" w:eastAsia="方正仿宋_GBK" w:cs="方正仿宋_GBK"/>
          <w:b w:val="0"/>
          <w:bCs w:val="0"/>
          <w:color w:val="auto"/>
          <w:spacing w:val="-12"/>
          <w:sz w:val="30"/>
          <w:szCs w:val="30"/>
          <w:lang w:eastAsia="zh-CN"/>
        </w:rPr>
        <w:t>（</w:t>
      </w:r>
      <w:r>
        <w:rPr>
          <w:rFonts w:hint="eastAsia" w:ascii="方正仿宋_GBK" w:hAnsi="方正仿宋_GBK" w:eastAsia="方正仿宋_GBK" w:cs="方正仿宋_GBK"/>
          <w:b w:val="0"/>
          <w:bCs w:val="0"/>
          <w:color w:val="auto"/>
          <w:spacing w:val="-12"/>
          <w:sz w:val="30"/>
          <w:szCs w:val="30"/>
          <w:lang w:val="en-US" w:eastAsia="zh-CN"/>
        </w:rPr>
        <w:t>11</w:t>
      </w:r>
      <w:r>
        <w:rPr>
          <w:rFonts w:hint="eastAsia" w:ascii="方正仿宋_GBK" w:hAnsi="方正仿宋_GBK" w:eastAsia="方正仿宋_GBK" w:cs="方正仿宋_GBK"/>
          <w:b w:val="0"/>
          <w:bCs w:val="0"/>
          <w:color w:val="auto"/>
          <w:spacing w:val="-12"/>
          <w:sz w:val="30"/>
          <w:szCs w:val="30"/>
          <w:lang w:eastAsia="zh-CN"/>
        </w:rPr>
        <w:t>）</w:t>
      </w:r>
      <w:r>
        <w:rPr>
          <w:rFonts w:hint="eastAsia" w:ascii="方正仿宋_GBK" w:hAnsi="方正仿宋_GBK" w:eastAsia="方正仿宋_GBK" w:cs="方正仿宋_GBK"/>
          <w:b w:val="0"/>
          <w:bCs w:val="0"/>
          <w:color w:val="auto"/>
          <w:spacing w:val="-12"/>
          <w:sz w:val="30"/>
          <w:szCs w:val="30"/>
        </w:rPr>
        <w:t>供应商应制定详细客服服务方案，方案内容包括但不限于：客服</w:t>
      </w:r>
      <w:r>
        <w:rPr>
          <w:rFonts w:hint="eastAsia" w:ascii="方正仿宋_GBK" w:hAnsi="方正仿宋_GBK" w:eastAsia="方正仿宋_GBK" w:cs="方正仿宋_GBK"/>
          <w:b w:val="0"/>
          <w:bCs w:val="0"/>
          <w:color w:val="auto"/>
          <w:spacing w:val="-5"/>
          <w:sz w:val="30"/>
          <w:szCs w:val="30"/>
        </w:rPr>
        <w:t>服务原则、目标、人员配置、客服保障体系等。</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209" w:name="_Toc503776940"/>
      <w:bookmarkStart w:id="210" w:name="_Toc514241366"/>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rPr>
        <w:t>工作要求</w:t>
      </w:r>
      <w:bookmarkEnd w:id="209"/>
      <w:r>
        <w:rPr>
          <w:rFonts w:hint="eastAsia" w:ascii="方正仿宋_GBK" w:hAnsi="方正仿宋_GBK" w:eastAsia="方正仿宋_GBK" w:cs="方正仿宋_GBK"/>
          <w:b w:val="0"/>
          <w:bCs w:val="0"/>
          <w:color w:val="auto"/>
          <w:sz w:val="30"/>
          <w:szCs w:val="30"/>
        </w:rPr>
        <w:t>：</w:t>
      </w:r>
      <w:bookmarkEnd w:id="21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211" w:name="_Toc514241367"/>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会务服务人员需着装正式，举止端庄稳重，会务服务流程清晰明确，动作规范，态度亲切。</w:t>
      </w:r>
      <w:bookmarkEnd w:id="211"/>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212" w:name="_Toc514241368"/>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对参会人员提出的相关要求及时办理，并通知</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或会务方。</w:t>
      </w:r>
      <w:bookmarkEnd w:id="21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213" w:name="_Toc514241369"/>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不得随意翻阅会议相关材料，严格遵守保密规定。</w:t>
      </w:r>
      <w:bookmarkEnd w:id="21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lang w:val="en-US" w:eastAsia="zh-CN"/>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4</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大型或特殊活动</w:t>
      </w:r>
      <w:r>
        <w:rPr>
          <w:rFonts w:hint="eastAsia" w:ascii="方正仿宋_GBK" w:hAnsi="方正仿宋_GBK" w:eastAsia="方正仿宋_GBK" w:cs="方正仿宋_GBK"/>
          <w:b w:val="0"/>
          <w:bCs w:val="0"/>
          <w:color w:val="auto"/>
          <w:sz w:val="30"/>
          <w:szCs w:val="30"/>
          <w:lang w:eastAsia="zh-CN"/>
        </w:rPr>
        <w:t>时应按</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方（业主方）</w:t>
      </w:r>
      <w:r>
        <w:rPr>
          <w:rFonts w:hint="eastAsia" w:ascii="方正仿宋_GBK" w:hAnsi="方正仿宋_GBK" w:eastAsia="方正仿宋_GBK" w:cs="方正仿宋_GBK"/>
          <w:b w:val="0"/>
          <w:bCs w:val="0"/>
          <w:color w:val="auto"/>
          <w:sz w:val="30"/>
          <w:szCs w:val="30"/>
          <w:lang w:eastAsia="zh-CN"/>
        </w:rPr>
        <w:t>要求做好相应的接待方案。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214" w:name="_Toc514241370"/>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rPr>
        <w:t>工作标准：</w:t>
      </w:r>
      <w:bookmarkEnd w:id="214"/>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215" w:name="_Toc514241371"/>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会前会场布置、布标悬挂、座签摆放、茶水放置、桌椅摆放整齐。</w:t>
      </w:r>
      <w:bookmarkEnd w:id="215"/>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bookmarkStart w:id="216" w:name="_Toc514241372"/>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会前调试灯光、音视频、音响、空调等，会中根据要求及时调整话筒音量、会场灯光及空调大小。</w:t>
      </w:r>
      <w:bookmarkEnd w:id="216"/>
      <w:bookmarkStart w:id="217" w:name="_Toc51424137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协助会务用品搬运、移位和摆放。</w:t>
      </w:r>
      <w:bookmarkEnd w:id="217"/>
    </w:p>
    <w:p>
      <w:pPr>
        <w:pStyle w:val="2"/>
        <w:rPr>
          <w:rFonts w:hint="eastAsia"/>
          <w:lang w:eastAsia="zh-CN"/>
        </w:rPr>
      </w:pPr>
      <w:bookmarkStart w:id="218" w:name="_Toc514241375"/>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4</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随时观察与会人员对茶水的需求量，一般半小时添加一次。</w:t>
      </w:r>
      <w:bookmarkEnd w:id="218"/>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9" w:firstLineChars="205"/>
        <w:textAlignment w:val="baseline"/>
        <w:outlineLvl w:val="1"/>
        <w:rPr>
          <w:rFonts w:hint="eastAsia" w:ascii="CESI楷体-GB13000" w:hAnsi="CESI楷体-GB13000" w:eastAsia="CESI楷体-GB13000" w:cs="CESI楷体-GB13000"/>
          <w:b/>
          <w:bCs/>
          <w:color w:val="auto"/>
          <w:spacing w:val="-4"/>
          <w:sz w:val="30"/>
          <w:szCs w:val="30"/>
          <w:lang w:eastAsia="zh-CN"/>
        </w:rPr>
      </w:pPr>
      <w:bookmarkStart w:id="219" w:name="_Toc1125940361"/>
      <w:r>
        <w:rPr>
          <w:rFonts w:hint="eastAsia" w:ascii="CESI楷体-GB13000" w:hAnsi="CESI楷体-GB13000" w:eastAsia="CESI楷体-GB13000" w:cs="CESI楷体-GB13000"/>
          <w:b/>
          <w:bCs/>
          <w:color w:val="auto"/>
          <w:spacing w:val="-4"/>
          <w:sz w:val="30"/>
          <w:szCs w:val="30"/>
          <w:lang w:eastAsia="zh-CN"/>
        </w:rPr>
        <w:t>（</w:t>
      </w:r>
      <w:r>
        <w:rPr>
          <w:rFonts w:hint="eastAsia" w:ascii="CESI楷体-GB13000" w:hAnsi="CESI楷体-GB13000" w:eastAsia="CESI楷体-GB13000" w:cs="CESI楷体-GB13000"/>
          <w:b/>
          <w:bCs/>
          <w:color w:val="auto"/>
          <w:spacing w:val="-4"/>
          <w:sz w:val="30"/>
          <w:szCs w:val="30"/>
          <w:lang w:val="en-US" w:eastAsia="zh-CN"/>
        </w:rPr>
        <w:t>六</w:t>
      </w:r>
      <w:r>
        <w:rPr>
          <w:rFonts w:hint="eastAsia" w:ascii="CESI楷体-GB13000" w:hAnsi="CESI楷体-GB13000" w:eastAsia="CESI楷体-GB13000" w:cs="CESI楷体-GB13000"/>
          <w:b/>
          <w:bCs/>
          <w:color w:val="auto"/>
          <w:spacing w:val="-4"/>
          <w:sz w:val="30"/>
          <w:szCs w:val="30"/>
          <w:lang w:eastAsia="zh-CN"/>
        </w:rPr>
        <w:t>）食堂餐饮</w:t>
      </w:r>
      <w:r>
        <w:rPr>
          <w:rFonts w:hint="eastAsia" w:ascii="CESI楷体-GB13000" w:hAnsi="CESI楷体-GB13000" w:eastAsia="CESI楷体-GB13000" w:cs="CESI楷体-GB13000"/>
          <w:b/>
          <w:bCs/>
          <w:color w:val="auto"/>
          <w:spacing w:val="-4"/>
          <w:sz w:val="30"/>
          <w:szCs w:val="30"/>
          <w:lang w:val="en-US" w:eastAsia="zh-CN"/>
        </w:rPr>
        <w:t>服务</w:t>
      </w:r>
      <w:r>
        <w:rPr>
          <w:rFonts w:hint="eastAsia" w:ascii="CESI楷体-GB13000" w:hAnsi="CESI楷体-GB13000" w:eastAsia="CESI楷体-GB13000" w:cs="CESI楷体-GB13000"/>
          <w:b/>
          <w:bCs/>
          <w:color w:val="auto"/>
          <w:spacing w:val="-4"/>
          <w:sz w:val="30"/>
          <w:szCs w:val="30"/>
          <w:lang w:eastAsia="zh-CN"/>
        </w:rPr>
        <w:t>管理</w:t>
      </w:r>
      <w:bookmarkEnd w:id="21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食堂原材料双人验收、储存、食品加工、服务、餐具的清理、清洗、消毒、食堂餐厅保洁，</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临时安排食堂职责范围内的其它工作。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rPr>
        <w:t>为</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工作期间进餐人员提供早餐、中餐</w:t>
      </w:r>
      <w:r>
        <w:rPr>
          <w:rFonts w:hint="eastAsia" w:ascii="方正仿宋_GBK" w:hAnsi="方正仿宋_GBK" w:eastAsia="方正仿宋_GBK" w:cs="方正仿宋_GBK"/>
          <w:b w:val="0"/>
          <w:bCs w:val="0"/>
          <w:color w:val="auto"/>
          <w:sz w:val="30"/>
          <w:szCs w:val="30"/>
          <w:lang w:eastAsia="zh-CN"/>
        </w:rPr>
        <w:t>制作</w:t>
      </w:r>
      <w:r>
        <w:rPr>
          <w:rFonts w:hint="eastAsia" w:ascii="方正仿宋_GBK" w:hAnsi="方正仿宋_GBK" w:eastAsia="方正仿宋_GBK" w:cs="方正仿宋_GBK"/>
          <w:b w:val="0"/>
          <w:bCs w:val="0"/>
          <w:color w:val="auto"/>
          <w:sz w:val="30"/>
          <w:szCs w:val="30"/>
        </w:rPr>
        <w:t>服务，按</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要求完成客餐服务，并按</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规定的进餐要求、标准进行加工制作；食堂物资成本，如：厨具、设备、工具、食品原材料、加工食品的低值易耗品、燃料费、水电费、餐具及设备维修费等由</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承担。</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rPr>
        <w:t>建立食堂餐饮管理相关的资料档案。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6" w:firstLineChars="200"/>
        <w:textAlignment w:val="baseline"/>
        <w:rPr>
          <w:rFonts w:hint="eastAsia" w:ascii="方正仿宋_GBK" w:hAnsi="方正仿宋_GBK" w:eastAsia="方正仿宋_GBK" w:cs="方正仿宋_GBK"/>
          <w:b w:val="0"/>
          <w:bCs w:val="0"/>
          <w:color w:val="auto"/>
          <w:kern w:val="0"/>
          <w:sz w:val="30"/>
          <w:szCs w:val="30"/>
        </w:rPr>
      </w:pPr>
      <w:r>
        <w:rPr>
          <w:rFonts w:hint="eastAsia" w:ascii="方正仿宋_GBK" w:hAnsi="方正仿宋_GBK" w:eastAsia="方正仿宋_GBK" w:cs="方正仿宋_GBK"/>
          <w:b w:val="0"/>
          <w:bCs w:val="0"/>
          <w:color w:val="auto"/>
          <w:spacing w:val="-1"/>
          <w:sz w:val="30"/>
          <w:szCs w:val="30"/>
          <w:lang w:val="en-US" w:eastAsia="zh-CN"/>
        </w:rPr>
        <w:t>4、</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kern w:val="0"/>
          <w:sz w:val="30"/>
          <w:szCs w:val="30"/>
        </w:rPr>
        <w:t>有权对乙方进行监督</w:t>
      </w:r>
      <w:r>
        <w:rPr>
          <w:rFonts w:hint="eastAsia" w:ascii="方正仿宋_GBK" w:hAnsi="方正仿宋_GBK" w:eastAsia="方正仿宋_GBK" w:cs="方正仿宋_GBK"/>
          <w:b w:val="0"/>
          <w:bCs w:val="0"/>
          <w:color w:val="auto"/>
          <w:kern w:val="0"/>
          <w:sz w:val="30"/>
          <w:szCs w:val="30"/>
          <w:lang w:eastAsia="zh-CN"/>
        </w:rPr>
        <w:t>、</w:t>
      </w:r>
      <w:r>
        <w:rPr>
          <w:rFonts w:hint="eastAsia" w:ascii="方正仿宋_GBK" w:hAnsi="方正仿宋_GBK" w:eastAsia="方正仿宋_GBK" w:cs="方正仿宋_GBK"/>
          <w:b w:val="0"/>
          <w:bCs w:val="0"/>
          <w:color w:val="auto"/>
          <w:kern w:val="0"/>
          <w:sz w:val="30"/>
          <w:szCs w:val="30"/>
          <w:lang w:val="en-US" w:eastAsia="zh-CN"/>
        </w:rPr>
        <w:t>检查</w:t>
      </w:r>
      <w:r>
        <w:rPr>
          <w:rFonts w:hint="eastAsia" w:ascii="方正仿宋_GBK" w:hAnsi="方正仿宋_GBK" w:eastAsia="方正仿宋_GBK" w:cs="方正仿宋_GBK"/>
          <w:b w:val="0"/>
          <w:bCs w:val="0"/>
          <w:color w:val="auto"/>
          <w:kern w:val="0"/>
          <w:sz w:val="30"/>
          <w:szCs w:val="30"/>
        </w:rPr>
        <w:t>管理，如：卫生、安全、消防等，特别要防止食品过期变质、食物中毒事故的发生，一旦发生类似事故，</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kern w:val="0"/>
          <w:sz w:val="30"/>
          <w:szCs w:val="30"/>
        </w:rPr>
        <w:t>有权要求乙方按照年度服务费的20%支付违约金，违约金不足以弥补损失的部分由乙方承担，同时</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kern w:val="0"/>
          <w:sz w:val="30"/>
          <w:szCs w:val="30"/>
        </w:rPr>
        <w:t>有权解除合同。</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val="en-US" w:eastAsia="zh-CN"/>
        </w:rPr>
        <w:t>5、</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有权对饭菜质量、数量、卫生、服务</w:t>
      </w:r>
      <w:r>
        <w:rPr>
          <w:rFonts w:hint="eastAsia" w:ascii="方正仿宋_GBK" w:hAnsi="方正仿宋_GBK" w:eastAsia="方正仿宋_GBK" w:cs="方正仿宋_GBK"/>
          <w:b w:val="0"/>
          <w:bCs w:val="0"/>
          <w:color w:val="auto"/>
          <w:sz w:val="30"/>
          <w:szCs w:val="30"/>
          <w:lang w:val="en-US" w:eastAsia="zh-CN"/>
        </w:rPr>
        <w:t>及满意度</w:t>
      </w:r>
      <w:r>
        <w:rPr>
          <w:rFonts w:hint="eastAsia" w:ascii="方正仿宋_GBK" w:hAnsi="方正仿宋_GBK" w:eastAsia="方正仿宋_GBK" w:cs="方正仿宋_GBK"/>
          <w:b w:val="0"/>
          <w:bCs w:val="0"/>
          <w:color w:val="auto"/>
          <w:sz w:val="30"/>
          <w:szCs w:val="30"/>
        </w:rPr>
        <w:t>等情况进行监督检查，如供应商未达到标准，</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 xml:space="preserve">有权要求供应商整改，同时供应商应按年度服务费的10%支付违约金。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6"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1"/>
          <w:sz w:val="30"/>
          <w:szCs w:val="30"/>
          <w:lang w:val="en-US" w:eastAsia="zh-CN"/>
        </w:rPr>
        <w:t>6、</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有权对供应商提供的采购清单进行审核。</w:t>
      </w:r>
      <w:r>
        <w:rPr>
          <w:rFonts w:hint="eastAsia" w:ascii="方正仿宋_GBK" w:hAnsi="方正仿宋_GBK" w:eastAsia="方正仿宋_GBK" w:cs="方正仿宋_GBK"/>
          <w:b w:val="0"/>
          <w:bCs w:val="0"/>
          <w:color w:val="auto"/>
          <w:sz w:val="30"/>
          <w:szCs w:val="30"/>
        </w:rPr>
        <w:tab/>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7、</w:t>
      </w:r>
      <w:r>
        <w:rPr>
          <w:rFonts w:hint="eastAsia" w:ascii="方正仿宋_GBK" w:hAnsi="方正仿宋_GBK" w:eastAsia="方正仿宋_GBK" w:cs="方正仿宋_GBK"/>
          <w:b w:val="0"/>
          <w:bCs w:val="0"/>
          <w:color w:val="auto"/>
          <w:sz w:val="30"/>
          <w:szCs w:val="30"/>
        </w:rPr>
        <w:t>各类原材料及低值易耗品，如：清洁剂、洗手液、纸品、牙签、一次性用品等</w:t>
      </w:r>
      <w:r>
        <w:rPr>
          <w:rFonts w:hint="eastAsia" w:ascii="方正仿宋_GBK" w:hAnsi="方正仿宋_GBK" w:eastAsia="方正仿宋_GBK" w:cs="方正仿宋_GBK"/>
          <w:b w:val="0"/>
          <w:bCs w:val="0"/>
          <w:color w:val="auto"/>
          <w:sz w:val="30"/>
          <w:szCs w:val="30"/>
          <w:lang w:eastAsia="zh-CN"/>
        </w:rPr>
        <w:t>由</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承担。</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8、</w:t>
      </w:r>
      <w:r>
        <w:rPr>
          <w:rFonts w:hint="eastAsia" w:ascii="方正仿宋_GBK" w:hAnsi="方正仿宋_GBK" w:eastAsia="方正仿宋_GBK" w:cs="方正仿宋_GBK"/>
          <w:b w:val="0"/>
          <w:bCs w:val="0"/>
          <w:color w:val="auto"/>
          <w:sz w:val="30"/>
          <w:szCs w:val="30"/>
        </w:rPr>
        <w:t>有权要求供应商更换违反</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食堂管理制度（财务制度）的服务人员及工作质量差、服务态度恶劣、身体状况不合格的服务人员，供应商应在2天内更换。供应商违反</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食堂管理制度或者没有按约更换服务人员的，</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有权要求供应商按照年度服务费的10%支付违约金，直至同时</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有权解除合同。</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9、</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有权对供应商的食堂卫生安全管理工作随时进行检查，如发现供应商有本合同有关行为的，有权对供应商予以扣款，扣款从供应商的承包服务费中扣除。</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10、</w:t>
      </w:r>
      <w:r>
        <w:rPr>
          <w:rFonts w:hint="eastAsia" w:ascii="方正仿宋_GBK" w:hAnsi="方正仿宋_GBK" w:eastAsia="方正仿宋_GBK" w:cs="方正仿宋_GBK"/>
          <w:b w:val="0"/>
          <w:bCs w:val="0"/>
          <w:color w:val="auto"/>
          <w:sz w:val="30"/>
          <w:szCs w:val="30"/>
        </w:rPr>
        <w:t>在合同的有效期内，提供场地、食品加工设备及餐具供供应商使用，并负责必要的维修、专业维保或改造，并承担相应费用。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11、</w:t>
      </w:r>
      <w:r>
        <w:rPr>
          <w:rFonts w:hint="eastAsia" w:ascii="方正仿宋_GBK" w:hAnsi="方正仿宋_GBK" w:eastAsia="方正仿宋_GBK" w:cs="方正仿宋_GBK"/>
          <w:b w:val="0"/>
          <w:bCs w:val="0"/>
          <w:color w:val="auto"/>
          <w:sz w:val="30"/>
          <w:szCs w:val="30"/>
        </w:rPr>
        <w:t>负责审定原材料供应商（由供应商推荐供应商，并负责仓库保管、食堂账务管理）。</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12、</w:t>
      </w:r>
      <w:r>
        <w:rPr>
          <w:rFonts w:hint="eastAsia" w:ascii="方正仿宋_GBK" w:hAnsi="方正仿宋_GBK" w:eastAsia="方正仿宋_GBK" w:cs="方正仿宋_GBK"/>
          <w:b w:val="0"/>
          <w:bCs w:val="0"/>
          <w:color w:val="auto"/>
          <w:sz w:val="30"/>
          <w:szCs w:val="30"/>
        </w:rPr>
        <w:t>提供食堂水、电、燃料并保证正常供应。</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13、</w:t>
      </w:r>
      <w:r>
        <w:rPr>
          <w:rFonts w:hint="eastAsia" w:ascii="方正仿宋_GBK" w:hAnsi="方正仿宋_GBK" w:eastAsia="方正仿宋_GBK" w:cs="方正仿宋_GBK"/>
          <w:b w:val="0"/>
          <w:bCs w:val="0"/>
          <w:color w:val="auto"/>
          <w:sz w:val="30"/>
          <w:szCs w:val="30"/>
        </w:rPr>
        <w:t>为保证食品卫生、安全配备必要的防护设施，负责审定供应商（供应商负责监督供应商每年定期清洗烟道）。</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14、</w:t>
      </w:r>
      <w:r>
        <w:rPr>
          <w:rFonts w:hint="eastAsia" w:ascii="方正仿宋_GBK" w:hAnsi="方正仿宋_GBK" w:eastAsia="方正仿宋_GBK" w:cs="方正仿宋_GBK"/>
          <w:b w:val="0"/>
          <w:bCs w:val="0"/>
          <w:color w:val="auto"/>
          <w:sz w:val="30"/>
          <w:szCs w:val="30"/>
        </w:rPr>
        <w:t>供应商人员食堂服务人员周一至周五服务时间为：6：30至14：00。要求保证</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人员的正常就餐（早餐、中餐，临时性客餐须按采购人要求及时保障），每周三制定下周菜谱交</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审核。</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15、</w:t>
      </w:r>
      <w:r>
        <w:rPr>
          <w:rFonts w:hint="eastAsia" w:ascii="方正仿宋_GBK" w:hAnsi="方正仿宋_GBK" w:eastAsia="方正仿宋_GBK" w:cs="方正仿宋_GBK"/>
          <w:b w:val="0"/>
          <w:bCs w:val="0"/>
          <w:color w:val="auto"/>
          <w:sz w:val="30"/>
          <w:szCs w:val="30"/>
        </w:rPr>
        <w:t>量化目标：满意率不低于80%，无食物中毒事件发生。供应商无法达到上述目标的，采购人将解除合同并要求赔偿损失。</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16、</w:t>
      </w:r>
      <w:r>
        <w:rPr>
          <w:rFonts w:hint="eastAsia" w:ascii="方正仿宋_GBK" w:hAnsi="方正仿宋_GBK" w:eastAsia="方正仿宋_GBK" w:cs="方正仿宋_GBK"/>
          <w:b w:val="0"/>
          <w:bCs w:val="0"/>
          <w:color w:val="auto"/>
          <w:sz w:val="30"/>
          <w:szCs w:val="30"/>
        </w:rPr>
        <w:t>供应商人员出现下列情况的，扣除供应商20元的服务费每人每次，可累计叠加计算：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个人卫生不洁（不穿工作服、抽烟、留长指甲、戴戒指、加工凉菜等不戴口罩、不洗手上岗）；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rPr>
        <w:t>与进餐者发生争执；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rPr>
        <w:t>地面积水，台面不洁、物品乱摆乱放。</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17、</w:t>
      </w:r>
      <w:r>
        <w:rPr>
          <w:rFonts w:hint="eastAsia" w:ascii="方正仿宋_GBK" w:hAnsi="方正仿宋_GBK" w:eastAsia="方正仿宋_GBK" w:cs="方正仿宋_GBK"/>
          <w:b w:val="0"/>
          <w:bCs w:val="0"/>
          <w:color w:val="auto"/>
          <w:sz w:val="30"/>
          <w:szCs w:val="30"/>
        </w:rPr>
        <w:t>供应商有以下情节的，扣除供应商100元的服务费每人每次，可累计叠加计算：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员工皮肤化脓，有不明原因发烧、呕吐、腹泻仍在岗位操作；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rPr>
        <w:t>原料、成品、工具、容器混用；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rPr>
        <w:t>不按规定对进餐具进行清洗消毒，或餐具抽检不合格；</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（4）</w:t>
      </w:r>
      <w:r>
        <w:rPr>
          <w:rFonts w:hint="eastAsia" w:ascii="方正仿宋_GBK" w:hAnsi="方正仿宋_GBK" w:eastAsia="方正仿宋_GBK" w:cs="方正仿宋_GBK"/>
          <w:b w:val="0"/>
          <w:bCs w:val="0"/>
          <w:color w:val="auto"/>
          <w:sz w:val="30"/>
          <w:szCs w:val="30"/>
        </w:rPr>
        <w:t>直接入口食品不按规定存放。</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18、</w:t>
      </w:r>
      <w:r>
        <w:rPr>
          <w:rFonts w:hint="eastAsia" w:ascii="方正仿宋_GBK" w:hAnsi="方正仿宋_GBK" w:eastAsia="方正仿宋_GBK" w:cs="方正仿宋_GBK"/>
          <w:b w:val="0"/>
          <w:bCs w:val="0"/>
          <w:color w:val="auto"/>
          <w:sz w:val="30"/>
          <w:szCs w:val="30"/>
        </w:rPr>
        <w:t>供应商有以下情节，扣除供应商500元的服务费每次，可累计叠加计算：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使用变质、腐败、过期食品原辅料；</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rPr>
        <w:t>进餐者投诉供应的食品有腐败变质、异味，经查实确有其事者；</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rPr>
        <w:t>因供应商管理不善，受到政府职能部门行政处罚；</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（4）</w:t>
      </w:r>
      <w:r>
        <w:rPr>
          <w:rFonts w:hint="eastAsia" w:ascii="方正仿宋_GBK" w:hAnsi="方正仿宋_GBK" w:eastAsia="方正仿宋_GBK" w:cs="方正仿宋_GBK"/>
          <w:b w:val="0"/>
          <w:bCs w:val="0"/>
          <w:color w:val="auto"/>
          <w:sz w:val="30"/>
          <w:szCs w:val="30"/>
        </w:rPr>
        <w:t>进餐者投诉餐后呕吐、腹泻经查实与供应商提供食品有关者；</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（5）</w:t>
      </w:r>
      <w:r>
        <w:rPr>
          <w:rFonts w:hint="eastAsia" w:ascii="方正仿宋_GBK" w:hAnsi="方正仿宋_GBK" w:eastAsia="方正仿宋_GBK" w:cs="方正仿宋_GBK"/>
          <w:b w:val="0"/>
          <w:bCs w:val="0"/>
          <w:color w:val="auto"/>
          <w:sz w:val="30"/>
          <w:szCs w:val="30"/>
        </w:rPr>
        <w:t>经卫生部门确定因供应商原因造成食源性疾病的。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val="en-US" w:eastAsia="zh-CN"/>
        </w:rPr>
        <w:t>19、</w:t>
      </w:r>
      <w:r>
        <w:rPr>
          <w:rFonts w:hint="eastAsia" w:ascii="方正仿宋_GBK" w:hAnsi="方正仿宋_GBK" w:eastAsia="方正仿宋_GBK" w:cs="方正仿宋_GBK"/>
          <w:b w:val="0"/>
          <w:bCs w:val="0"/>
          <w:color w:val="auto"/>
          <w:kern w:val="0"/>
          <w:sz w:val="30"/>
          <w:szCs w:val="30"/>
        </w:rPr>
        <w:t>食堂物资成本，如：厨具、设备、工具、食品原材料、加工食品的低值易耗品、燃料费、水电费、餐具及设备维修费等由</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kern w:val="0"/>
          <w:sz w:val="30"/>
          <w:szCs w:val="30"/>
        </w:rPr>
        <w:t>承担。</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20、</w:t>
      </w:r>
      <w:r>
        <w:rPr>
          <w:rFonts w:hint="eastAsia" w:ascii="方正仿宋_GBK" w:hAnsi="方正仿宋_GBK" w:eastAsia="方正仿宋_GBK" w:cs="方正仿宋_GBK"/>
          <w:b w:val="0"/>
          <w:bCs w:val="0"/>
          <w:color w:val="auto"/>
          <w:sz w:val="30"/>
          <w:szCs w:val="30"/>
        </w:rPr>
        <w:t>法律法规规定由食堂服务企业承担的其他事项。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99" w:firstLineChars="205"/>
        <w:textAlignment w:val="baseline"/>
        <w:outlineLvl w:val="1"/>
        <w:rPr>
          <w:rFonts w:hint="eastAsia" w:ascii="CESI楷体-GB13000" w:hAnsi="CESI楷体-GB13000" w:eastAsia="CESI楷体-GB13000" w:cs="CESI楷体-GB13000"/>
          <w:b/>
          <w:bCs/>
          <w:color w:val="auto"/>
          <w:sz w:val="30"/>
          <w:szCs w:val="30"/>
          <w:lang w:val="en-US" w:eastAsia="zh-CN"/>
        </w:rPr>
      </w:pPr>
      <w:bookmarkStart w:id="220" w:name="_Toc1794396554"/>
      <w:r>
        <w:rPr>
          <w:rFonts w:hint="eastAsia" w:ascii="CESI楷体-GB13000" w:hAnsi="CESI楷体-GB13000" w:eastAsia="CESI楷体-GB13000" w:cs="CESI楷体-GB13000"/>
          <w:b/>
          <w:bCs/>
          <w:snapToGrid w:val="0"/>
          <w:color w:val="auto"/>
          <w:spacing w:val="-4"/>
          <w:kern w:val="0"/>
          <w:sz w:val="30"/>
          <w:szCs w:val="30"/>
          <w:lang w:eastAsia="zh-CN"/>
        </w:rPr>
        <w:t>（七）公务用车驾驶服务</w:t>
      </w:r>
      <w:bookmarkEnd w:id="220"/>
    </w:p>
    <w:p>
      <w:pPr>
        <w:pStyle w:val="13"/>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服务内容：根据双方确认的方案和要求，</w:t>
      </w:r>
      <w:r>
        <w:rPr>
          <w:rFonts w:hint="eastAsia" w:ascii="方正仿宋_GBK" w:hAnsi="方正仿宋_GBK" w:eastAsia="方正仿宋_GBK" w:cs="方正仿宋_GBK"/>
          <w:b w:val="0"/>
          <w:bCs w:val="0"/>
          <w:color w:val="auto"/>
          <w:sz w:val="30"/>
          <w:szCs w:val="30"/>
          <w:lang w:val="en-US" w:eastAsia="zh-CN"/>
        </w:rPr>
        <w:t>供应商</w:t>
      </w:r>
      <w:r>
        <w:rPr>
          <w:rFonts w:hint="eastAsia" w:ascii="方正仿宋_GBK" w:hAnsi="方正仿宋_GBK" w:eastAsia="方正仿宋_GBK" w:cs="方正仿宋_GBK"/>
          <w:b w:val="0"/>
          <w:bCs w:val="0"/>
          <w:color w:val="auto"/>
          <w:sz w:val="30"/>
          <w:szCs w:val="30"/>
        </w:rPr>
        <w:t>向</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提供公务用车驾驶服务，负责</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的公务用车驾驶及日常</w:t>
      </w:r>
      <w:r>
        <w:rPr>
          <w:rFonts w:hint="eastAsia" w:ascii="方正仿宋_GBK" w:hAnsi="方正仿宋_GBK" w:eastAsia="方正仿宋_GBK" w:cs="方正仿宋_GBK"/>
          <w:b w:val="0"/>
          <w:bCs w:val="0"/>
          <w:color w:val="auto"/>
          <w:sz w:val="30"/>
          <w:szCs w:val="30"/>
          <w:lang w:val="en-US" w:eastAsia="zh-CN"/>
        </w:rPr>
        <w:t>维护</w:t>
      </w:r>
      <w:r>
        <w:rPr>
          <w:rFonts w:hint="eastAsia" w:ascii="方正仿宋_GBK" w:hAnsi="方正仿宋_GBK" w:eastAsia="方正仿宋_GBK" w:cs="方正仿宋_GBK"/>
          <w:b w:val="0"/>
          <w:bCs w:val="0"/>
          <w:color w:val="auto"/>
          <w:sz w:val="30"/>
          <w:szCs w:val="30"/>
        </w:rPr>
        <w:t>服务工作。</w:t>
      </w:r>
    </w:p>
    <w:p>
      <w:pPr>
        <w:pStyle w:val="13"/>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ascii="方正仿宋_GBK" w:hAnsi="方正仿宋_GBK" w:eastAsia="方正仿宋_GBK" w:cs="方正仿宋_GBK"/>
          <w:b w:val="0"/>
          <w:bCs w:val="0"/>
          <w:color w:val="auto"/>
          <w:sz w:val="30"/>
          <w:szCs w:val="30"/>
          <w:lang w:val="en-US" w:eastAsia="zh-CN"/>
        </w:rPr>
      </w:pPr>
      <w:r>
        <w:rPr>
          <w:rFonts w:hint="eastAsia" w:ascii="方正仿宋_GBK" w:hAnsi="方正仿宋_GBK" w:eastAsia="方正仿宋_GBK" w:cs="方正仿宋_GBK"/>
          <w:b w:val="0"/>
          <w:bCs w:val="0"/>
          <w:color w:val="auto"/>
          <w:sz w:val="30"/>
          <w:szCs w:val="30"/>
          <w:lang w:val="en-US" w:eastAsia="zh-CN"/>
        </w:rPr>
        <w:t>2、工作标准：严格执行派车计划，完成出车任务；认真执行安全责任制和操作规程，遵守交通规则，文明出车，确保行车安全；定期对车辆进行保养，保养车辆的清洁卫生和正常运行；及时补充行车所需的材料、物品，及时保养和维修；做好行车记录，保管好车辆的各种技术资料。</w:t>
      </w:r>
    </w:p>
    <w:p>
      <w:pPr>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599" w:firstLineChars="205"/>
        <w:textAlignment w:val="baseline"/>
        <w:outlineLvl w:val="1"/>
        <w:rPr>
          <w:rFonts w:hint="default" w:ascii="CESI楷体-GB13000" w:hAnsi="CESI楷体-GB13000" w:eastAsia="CESI楷体-GB13000" w:cs="CESI楷体-GB13000"/>
          <w:b/>
          <w:bCs/>
          <w:snapToGrid w:val="0"/>
          <w:color w:val="auto"/>
          <w:spacing w:val="-4"/>
          <w:kern w:val="0"/>
          <w:sz w:val="30"/>
          <w:szCs w:val="30"/>
          <w:lang w:val="en-US" w:eastAsia="zh-CN"/>
        </w:rPr>
      </w:pPr>
      <w:bookmarkStart w:id="221" w:name="_Toc17470"/>
      <w:r>
        <w:rPr>
          <w:rFonts w:hint="eastAsia" w:ascii="CESI楷体-GB13000" w:hAnsi="CESI楷体-GB13000" w:eastAsia="CESI楷体-GB13000" w:cs="CESI楷体-GB13000"/>
          <w:b/>
          <w:bCs/>
          <w:snapToGrid w:val="0"/>
          <w:color w:val="auto"/>
          <w:spacing w:val="-4"/>
          <w:kern w:val="0"/>
          <w:sz w:val="30"/>
          <w:szCs w:val="30"/>
          <w:lang w:val="en-US" w:eastAsia="zh-CN"/>
        </w:rPr>
        <w:t>（八）打字服务</w:t>
      </w:r>
      <w:bookmarkEnd w:id="221"/>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lang w:val="en-US" w:eastAsia="zh-CN"/>
        </w:rPr>
        <w:t>1、工作内容：负责日常文件、资料、表格、报告等的录入、排版、校对、打印、复印、扫描及装订工作，确保文件内容准确、格式规范、字迹清晰。</w:t>
      </w:r>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lang w:val="en-US" w:eastAsia="zh-CN"/>
        </w:rPr>
        <w:t>2、工作标准：</w:t>
      </w:r>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eastAsia="宋体"/>
          <w:lang w:eastAsia="zh-CN"/>
        </w:rPr>
      </w:pPr>
      <w:r>
        <w:rPr>
          <w:rFonts w:hint="eastAsia" w:ascii="仿宋" w:hAnsi="仿宋" w:eastAsia="仿宋" w:cs="仿宋"/>
          <w:b w:val="0"/>
          <w:bCs w:val="0"/>
          <w:color w:val="000000"/>
          <w:sz w:val="30"/>
          <w:szCs w:val="30"/>
          <w:lang w:val="en-US" w:eastAsia="zh-CN"/>
        </w:rPr>
        <w:t>（1）录入：收到文件原稿核对无误后开始录入，录入时认真核对文字、数字、符号等，避免错漏。</w:t>
      </w:r>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eastAsia="宋体"/>
          <w:lang w:eastAsia="zh-CN"/>
        </w:rPr>
      </w:pPr>
      <w:r>
        <w:rPr>
          <w:rFonts w:hint="eastAsia" w:ascii="仿宋" w:hAnsi="仿宋" w:eastAsia="仿宋" w:cs="仿宋"/>
          <w:b w:val="0"/>
          <w:bCs w:val="0"/>
          <w:color w:val="000000"/>
          <w:sz w:val="30"/>
          <w:szCs w:val="30"/>
          <w:lang w:val="en-US" w:eastAsia="zh-CN"/>
        </w:rPr>
        <w:t>（2）排版：按采购方格式要求或通用公文格式排版，设置字体、字号等，确保格式规范美观。</w:t>
      </w:r>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eastAsia="宋体"/>
          <w:lang w:eastAsia="zh-CN"/>
        </w:rPr>
      </w:pPr>
      <w:r>
        <w:rPr>
          <w:rFonts w:hint="eastAsia" w:ascii="仿宋" w:hAnsi="仿宋" w:eastAsia="仿宋" w:cs="仿宋"/>
          <w:b w:val="0"/>
          <w:bCs w:val="0"/>
          <w:color w:val="000000"/>
          <w:sz w:val="30"/>
          <w:szCs w:val="30"/>
          <w:lang w:val="en-US" w:eastAsia="zh-CN"/>
        </w:rPr>
        <w:t>（3）校对：排版完成后至少校对两遍，第一遍打字员自行校对，第二遍可打印样稿人工校对或与原稿比对，确保内容和格式无误。</w:t>
      </w:r>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eastAsia="宋体"/>
          <w:lang w:eastAsia="zh-CN"/>
        </w:rPr>
      </w:pPr>
      <w:r>
        <w:rPr>
          <w:rFonts w:hint="eastAsia" w:ascii="仿宋" w:hAnsi="仿宋" w:eastAsia="仿宋" w:cs="仿宋"/>
          <w:b w:val="0"/>
          <w:bCs w:val="0"/>
          <w:color w:val="000000"/>
          <w:sz w:val="30"/>
          <w:szCs w:val="30"/>
          <w:lang w:val="en-US" w:eastAsia="zh-CN"/>
        </w:rPr>
        <w:t>（4）打印：选择合适纸张和打印质量，确保字迹清晰，打印后整理打印件，检查页码和纸张情况。</w:t>
      </w:r>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eastAsia="宋体"/>
          <w:lang w:eastAsia="zh-CN"/>
        </w:rPr>
      </w:pPr>
      <w:r>
        <w:rPr>
          <w:rFonts w:hint="eastAsia" w:ascii="仿宋" w:hAnsi="仿宋" w:eastAsia="仿宋" w:cs="仿宋"/>
          <w:b w:val="0"/>
          <w:bCs w:val="0"/>
          <w:color w:val="000000"/>
          <w:sz w:val="30"/>
          <w:szCs w:val="30"/>
          <w:lang w:val="en-US" w:eastAsia="zh-CN"/>
        </w:rPr>
        <w:t>（5）复印：按需复印文件，份数准确，复印件清晰整洁，涉密或重要文件复印按规定执行。</w:t>
      </w:r>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eastAsia="宋体"/>
          <w:lang w:eastAsia="zh-CN"/>
        </w:rPr>
      </w:pPr>
      <w:r>
        <w:rPr>
          <w:rFonts w:hint="eastAsia" w:ascii="仿宋" w:hAnsi="仿宋" w:eastAsia="仿宋" w:cs="仿宋"/>
          <w:b w:val="0"/>
          <w:bCs w:val="0"/>
          <w:color w:val="000000"/>
          <w:sz w:val="30"/>
          <w:szCs w:val="30"/>
          <w:lang w:val="en-US" w:eastAsia="zh-CN"/>
        </w:rPr>
        <w:t>（6）扫描：将纸质文件扫描成电子文档，合理设置分辨率，确保扫描件清晰，格式符合要求并命名保存。</w:t>
      </w:r>
    </w:p>
    <w:p>
      <w:pPr>
        <w:pStyle w:val="2"/>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eastAsia="宋体"/>
          <w:lang w:eastAsia="zh-CN"/>
        </w:rPr>
      </w:pPr>
      <w:r>
        <w:rPr>
          <w:rFonts w:hint="eastAsia" w:ascii="仿宋" w:hAnsi="仿宋" w:eastAsia="仿宋" w:cs="仿宋"/>
          <w:b w:val="0"/>
          <w:bCs w:val="0"/>
          <w:color w:val="000000"/>
          <w:sz w:val="30"/>
          <w:szCs w:val="30"/>
          <w:lang w:val="en-US" w:eastAsia="zh-CN"/>
        </w:rPr>
        <w:t>（7）装订：根据文件厚度和采购方要求选择装订方式，确保装订牢固整齐。</w:t>
      </w:r>
    </w:p>
    <w:p>
      <w:pPr>
        <w:pStyle w:val="13"/>
        <w:keepNext w:val="0"/>
        <w:keepLines w:val="0"/>
        <w:pageBreakBefore w:val="0"/>
        <w:widowControl/>
        <w:kinsoku w:val="0"/>
        <w:wordWrap/>
        <w:overflowPunct/>
        <w:topLinePunct w:val="0"/>
        <w:autoSpaceDE w:val="0"/>
        <w:autoSpaceDN w:val="0"/>
        <w:bidi w:val="0"/>
        <w:adjustRightInd w:val="0"/>
        <w:snapToGrid w:val="0"/>
        <w:spacing w:after="0" w:afterLines="0" w:line="360" w:lineRule="auto"/>
        <w:ind w:firstLine="900" w:firstLineChars="300"/>
        <w:textAlignment w:val="baseline"/>
        <w:rPr>
          <w:rFonts w:hint="eastAsia" w:ascii="方正仿宋_GBK" w:hAnsi="方正仿宋_GBK" w:eastAsia="方正仿宋_GBK" w:cs="方正仿宋_GBK"/>
          <w:b w:val="0"/>
          <w:bCs w:val="0"/>
          <w:color w:val="auto"/>
          <w:sz w:val="30"/>
          <w:szCs w:val="30"/>
          <w:lang w:val="en-US" w:eastAsia="zh-CN"/>
        </w:rPr>
      </w:pPr>
      <w:r>
        <w:rPr>
          <w:rFonts w:hint="eastAsia" w:ascii="仿宋" w:hAnsi="仿宋" w:eastAsia="仿宋" w:cs="仿宋"/>
          <w:b w:val="0"/>
          <w:bCs w:val="0"/>
          <w:color w:val="000000"/>
          <w:sz w:val="30"/>
          <w:szCs w:val="30"/>
          <w:lang w:val="en-US" w:eastAsia="zh-CN"/>
        </w:rPr>
        <w:t>（8）交付：完成上述工作后及时交付给采购方指定人员并做好交接记录。</w:t>
      </w:r>
    </w:p>
    <w:p>
      <w:pPr>
        <w:pStyle w:val="2"/>
        <w:rPr>
          <w:rFonts w:hint="eastAsia"/>
          <w:lang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80" w:firstLineChars="200"/>
        <w:textAlignment w:val="baseline"/>
        <w:outlineLvl w:val="0"/>
        <w:rPr>
          <w:rFonts w:hint="eastAsia" w:ascii="CESI黑体-GB13000" w:hAnsi="CESI黑体-GB13000" w:eastAsia="CESI黑体-GB13000" w:cs="CESI黑体-GB13000"/>
          <w:b w:val="0"/>
          <w:bCs w:val="0"/>
          <w:color w:val="auto"/>
          <w:spacing w:val="-5"/>
          <w:sz w:val="30"/>
          <w:szCs w:val="30"/>
          <w:lang w:val="en-US" w:eastAsia="zh-CN"/>
          <w14:textOutline w14:w="7972" w14:cap="sq" w14:cmpd="sng">
            <w14:solidFill>
              <w14:srgbClr w14:val="000000"/>
            </w14:solidFill>
            <w14:prstDash w14:val="solid"/>
            <w14:bevel/>
          </w14:textOutline>
        </w:rPr>
      </w:pPr>
      <w:bookmarkStart w:id="222" w:name="_Toc333633705"/>
      <w:r>
        <w:rPr>
          <w:rFonts w:hint="eastAsia" w:ascii="CESI黑体-GB13000" w:hAnsi="CESI黑体-GB13000" w:eastAsia="CESI黑体-GB13000" w:cs="CESI黑体-GB13000"/>
          <w:b w:val="0"/>
          <w:bCs w:val="0"/>
          <w:color w:val="auto"/>
          <w:spacing w:val="-5"/>
          <w:sz w:val="30"/>
          <w:szCs w:val="30"/>
          <w:lang w:val="en-US" w:eastAsia="zh-CN"/>
          <w14:textOutline w14:w="7972" w14:cap="sq" w14:cmpd="sng">
            <w14:solidFill>
              <w14:srgbClr w14:val="000000"/>
            </w14:solidFill>
            <w14:prstDash w14:val="solid"/>
            <w14:bevel/>
          </w14:textOutline>
        </w:rPr>
        <w:t>四、物业人员要求</w:t>
      </w:r>
      <w:bookmarkEnd w:id="22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23" w:name="_Toc1290228942"/>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一</w:t>
      </w:r>
      <w:r>
        <w:rPr>
          <w:rFonts w:hint="eastAsia" w:ascii="CESI楷体-GB13000" w:hAnsi="CESI楷体-GB13000" w:eastAsia="CESI楷体-GB13000" w:cs="CESI楷体-GB13000"/>
          <w:b/>
          <w:bCs/>
          <w:color w:val="auto"/>
          <w:spacing w:val="-5"/>
          <w:sz w:val="30"/>
          <w:szCs w:val="30"/>
          <w:lang w:eastAsia="zh-CN"/>
        </w:rPr>
        <w:t>）物业人员配置要求</w:t>
      </w:r>
      <w:bookmarkEnd w:id="223"/>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物业人员结构</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★物业</w:t>
      </w:r>
      <w:r>
        <w:rPr>
          <w:rFonts w:hint="eastAsia" w:ascii="方正仿宋_GBK" w:hAnsi="方正仿宋_GBK" w:eastAsia="方正仿宋_GBK" w:cs="方正仿宋_GBK"/>
          <w:b w:val="0"/>
          <w:bCs w:val="0"/>
          <w:color w:val="auto"/>
          <w:sz w:val="30"/>
          <w:szCs w:val="30"/>
          <w:lang w:val="en-US" w:eastAsia="zh-CN"/>
        </w:rPr>
        <w:t>服务</w:t>
      </w:r>
      <w:r>
        <w:rPr>
          <w:rFonts w:hint="eastAsia" w:ascii="方正仿宋_GBK" w:hAnsi="方正仿宋_GBK" w:eastAsia="方正仿宋_GBK" w:cs="方正仿宋_GBK"/>
          <w:b w:val="0"/>
          <w:bCs w:val="0"/>
          <w:color w:val="auto"/>
          <w:sz w:val="30"/>
          <w:szCs w:val="30"/>
        </w:rPr>
        <w:t>公司</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供应商</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为本项目提供物业服务人员总数不少于1</w:t>
      </w:r>
      <w:r>
        <w:rPr>
          <w:rFonts w:hint="eastAsia" w:ascii="方正仿宋_GBK" w:hAnsi="方正仿宋_GBK" w:eastAsia="方正仿宋_GBK" w:cs="方正仿宋_GBK"/>
          <w:b w:val="0"/>
          <w:bCs w:val="0"/>
          <w:color w:val="auto"/>
          <w:sz w:val="30"/>
          <w:szCs w:val="30"/>
          <w:lang w:val="en-US" w:eastAsia="zh-CN"/>
        </w:rPr>
        <w:t>6</w:t>
      </w:r>
      <w:r>
        <w:rPr>
          <w:rFonts w:hint="eastAsia" w:ascii="方正仿宋_GBK" w:hAnsi="方正仿宋_GBK" w:eastAsia="方正仿宋_GBK" w:cs="方正仿宋_GBK"/>
          <w:b w:val="0"/>
          <w:bCs w:val="0"/>
          <w:color w:val="auto"/>
          <w:sz w:val="30"/>
          <w:szCs w:val="30"/>
        </w:rPr>
        <w:t>人，其中项目经理1人、客服1人、工程员1人、安管员3人、保洁员2人、食堂厨师长（红案）1人、食堂厨师</w:t>
      </w:r>
      <w:r>
        <w:rPr>
          <w:rFonts w:hint="eastAsia" w:ascii="方正仿宋_GBK" w:hAnsi="方正仿宋_GBK" w:eastAsia="方正仿宋_GBK" w:cs="方正仿宋_GBK"/>
          <w:b w:val="0"/>
          <w:bCs w:val="0"/>
          <w:color w:val="auto"/>
          <w:sz w:val="30"/>
          <w:szCs w:val="30"/>
          <w:lang w:eastAsia="zh-CN"/>
        </w:rPr>
        <w:t>（白案）</w:t>
      </w:r>
      <w:r>
        <w:rPr>
          <w:rFonts w:hint="eastAsia" w:ascii="方正仿宋_GBK" w:hAnsi="方正仿宋_GBK" w:eastAsia="方正仿宋_GBK" w:cs="方正仿宋_GBK"/>
          <w:b w:val="0"/>
          <w:bCs w:val="0"/>
          <w:color w:val="auto"/>
          <w:sz w:val="30"/>
          <w:szCs w:val="30"/>
        </w:rPr>
        <w:t>1人、核算员1人、洗碗工1人</w:t>
      </w:r>
      <w:r>
        <w:rPr>
          <w:rFonts w:hint="eastAsia" w:ascii="方正仿宋_GBK" w:hAnsi="方正仿宋_GBK" w:eastAsia="方正仿宋_GBK" w:cs="方正仿宋_GBK"/>
          <w:b w:val="0"/>
          <w:bCs w:val="0"/>
          <w:color w:val="auto"/>
          <w:sz w:val="30"/>
          <w:szCs w:val="30"/>
          <w:lang w:eastAsia="zh-CN"/>
        </w:rPr>
        <w:t>、驾驶员</w:t>
      </w:r>
      <w:r>
        <w:rPr>
          <w:rFonts w:hint="eastAsia" w:ascii="方正仿宋_GBK" w:hAnsi="方正仿宋_GBK" w:eastAsia="方正仿宋_GBK" w:cs="方正仿宋_GBK"/>
          <w:b w:val="0"/>
          <w:bCs w:val="0"/>
          <w:color w:val="auto"/>
          <w:sz w:val="30"/>
          <w:szCs w:val="30"/>
          <w:lang w:val="en-US" w:eastAsia="zh-CN"/>
        </w:rPr>
        <w:t>3人、打字员1人，</w:t>
      </w:r>
      <w:r>
        <w:rPr>
          <w:rFonts w:hint="eastAsia" w:ascii="方正仿宋_GBK" w:hAnsi="方正仿宋_GBK" w:eastAsia="方正仿宋_GBK" w:cs="方正仿宋_GBK"/>
          <w:b w:val="0"/>
          <w:bCs w:val="0"/>
          <w:color w:val="auto"/>
          <w:sz w:val="30"/>
          <w:szCs w:val="30"/>
        </w:rPr>
        <w:t>必须严格遵守《中华人民共和国劳动</w:t>
      </w:r>
      <w:r>
        <w:rPr>
          <w:rFonts w:hint="eastAsia" w:ascii="方正仿宋_GBK" w:hAnsi="方正仿宋_GBK" w:eastAsia="方正仿宋_GBK" w:cs="方正仿宋_GBK"/>
          <w:b w:val="0"/>
          <w:bCs w:val="0"/>
          <w:color w:val="auto"/>
          <w:sz w:val="30"/>
          <w:szCs w:val="30"/>
          <w:lang w:val="en-US" w:eastAsia="zh-CN"/>
        </w:rPr>
        <w:t>合同法</w:t>
      </w:r>
      <w:r>
        <w:rPr>
          <w:rFonts w:hint="eastAsia" w:ascii="方正仿宋_GBK" w:hAnsi="方正仿宋_GBK" w:eastAsia="方正仿宋_GBK" w:cs="方正仿宋_GBK"/>
          <w:b w:val="0"/>
          <w:bCs w:val="0"/>
          <w:color w:val="auto"/>
          <w:sz w:val="30"/>
          <w:szCs w:val="30"/>
        </w:rPr>
        <w:t>》</w:t>
      </w:r>
      <w:r>
        <w:rPr>
          <w:rFonts w:hint="eastAsia" w:ascii="方正仿宋_GBK" w:hAnsi="方正仿宋_GBK" w:eastAsia="方正仿宋_GBK" w:cs="方正仿宋_GBK"/>
          <w:b w:val="0"/>
          <w:bCs w:val="0"/>
          <w:color w:val="auto"/>
          <w:sz w:val="30"/>
          <w:szCs w:val="30"/>
          <w:lang w:val="en-US" w:eastAsia="zh-CN"/>
        </w:rPr>
        <w:t>及相关法律、法规的</w:t>
      </w:r>
      <w:r>
        <w:rPr>
          <w:rFonts w:hint="eastAsia" w:ascii="方正仿宋_GBK" w:hAnsi="方正仿宋_GBK" w:eastAsia="方正仿宋_GBK" w:cs="方正仿宋_GBK"/>
          <w:b w:val="0"/>
          <w:bCs w:val="0"/>
          <w:color w:val="auto"/>
          <w:sz w:val="30"/>
          <w:szCs w:val="30"/>
        </w:rPr>
        <w:t>规定，员工工资不得低于最新的武汉市最低工资标准并依法缴纳五险。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供应商的人员安排方案不得少于该人数并满足以下配备要求</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具体人员配备要求如下表：</w:t>
      </w:r>
    </w:p>
    <w:p>
      <w:pPr>
        <w:pStyle w:val="13"/>
        <w:rPr>
          <w:rFonts w:hint="eastAsia"/>
        </w:rPr>
      </w:pPr>
    </w:p>
    <w:tbl>
      <w:tblPr>
        <w:tblStyle w:val="19"/>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1"/>
        <w:gridCol w:w="7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441" w:type="dxa"/>
            <w:shd w:val="clear" w:color="auto" w:fill="BDD6EE" w:themeFill="accent1" w:themeFillTint="66"/>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岗位</w:t>
            </w:r>
          </w:p>
        </w:tc>
        <w:tc>
          <w:tcPr>
            <w:tcW w:w="7082" w:type="dxa"/>
            <w:shd w:val="clear" w:color="auto" w:fill="BDD6EE" w:themeFill="accent1" w:themeFillTint="66"/>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项目经理</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6</w:t>
            </w:r>
            <w:r>
              <w:rPr>
                <w:rFonts w:hint="eastAsia" w:ascii="方正仿宋_GBK" w:hAnsi="方正仿宋_GBK" w:eastAsia="方正仿宋_GBK" w:cs="方正仿宋_GBK"/>
                <w:b w:val="0"/>
                <w:bCs w:val="0"/>
                <w:color w:val="auto"/>
                <w:sz w:val="30"/>
                <w:szCs w:val="30"/>
              </w:rPr>
              <w:t>0周岁以下，工作业绩和工作能力突出，工作责任心强，专科以上学历，具有5年以上办公楼物业相关工作经验，持有健康证明</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无违法犯罪记录史，持有有效的身份证明。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工程员</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男性，</w:t>
            </w:r>
            <w:r>
              <w:rPr>
                <w:rFonts w:hint="eastAsia" w:ascii="方正仿宋_GBK" w:hAnsi="方正仿宋_GBK" w:eastAsia="方正仿宋_GBK" w:cs="方正仿宋_GBK"/>
                <w:b w:val="0"/>
                <w:bCs w:val="0"/>
                <w:color w:val="auto"/>
                <w:sz w:val="30"/>
                <w:szCs w:val="30"/>
                <w:lang w:val="en-US" w:eastAsia="zh-CN"/>
              </w:rPr>
              <w:t>6</w:t>
            </w:r>
            <w:r>
              <w:rPr>
                <w:rFonts w:hint="eastAsia" w:ascii="方正仿宋_GBK" w:hAnsi="方正仿宋_GBK" w:eastAsia="方正仿宋_GBK" w:cs="方正仿宋_GBK"/>
                <w:b w:val="0"/>
                <w:bCs w:val="0"/>
                <w:color w:val="auto"/>
                <w:sz w:val="30"/>
                <w:szCs w:val="30"/>
              </w:rPr>
              <w:t>0周岁以下，持有《电工职业资格证书》，具有</w:t>
            </w:r>
            <w:r>
              <w:rPr>
                <w:rFonts w:hint="eastAsia" w:ascii="方正仿宋_GBK" w:hAnsi="方正仿宋_GBK" w:eastAsia="方正仿宋_GBK" w:cs="方正仿宋_GBK"/>
                <w:b w:val="0"/>
                <w:bCs w:val="0"/>
                <w:color w:val="auto"/>
                <w:sz w:val="30"/>
                <w:szCs w:val="30"/>
                <w:lang w:val="en-US" w:eastAsia="zh-CN"/>
              </w:rPr>
              <w:t>5</w:t>
            </w:r>
            <w:r>
              <w:rPr>
                <w:rFonts w:hint="eastAsia" w:ascii="方正仿宋_GBK" w:hAnsi="方正仿宋_GBK" w:eastAsia="方正仿宋_GBK" w:cs="方正仿宋_GBK"/>
                <w:b w:val="0"/>
                <w:bCs w:val="0"/>
                <w:color w:val="auto"/>
                <w:sz w:val="30"/>
                <w:szCs w:val="30"/>
              </w:rPr>
              <w:t>年以上相关工作经验，具有相应维修能力</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持有健康证明</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无违法犯罪记录史。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会服员</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女性，</w:t>
            </w:r>
            <w:r>
              <w:rPr>
                <w:rFonts w:hint="eastAsia" w:ascii="方正仿宋_GBK" w:hAnsi="方正仿宋_GBK" w:eastAsia="方正仿宋_GBK" w:cs="方正仿宋_GBK"/>
                <w:b w:val="0"/>
                <w:bCs w:val="0"/>
                <w:color w:val="auto"/>
                <w:sz w:val="30"/>
                <w:szCs w:val="30"/>
                <w:lang w:val="en-US" w:eastAsia="zh-CN"/>
              </w:rPr>
              <w:t>40</w:t>
            </w:r>
            <w:r>
              <w:rPr>
                <w:rFonts w:hint="eastAsia" w:ascii="方正仿宋_GBK" w:hAnsi="方正仿宋_GBK" w:eastAsia="方正仿宋_GBK" w:cs="方正仿宋_GBK"/>
                <w:b w:val="0"/>
                <w:bCs w:val="0"/>
                <w:color w:val="auto"/>
                <w:sz w:val="30"/>
                <w:szCs w:val="30"/>
              </w:rPr>
              <w:t>周岁以下，身高1.60米以上，高中以上文化程度，无违法犯罪记录史，持有有效的身份证明。形象气质佳，有亲和力</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持有健康证明</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能熟练操作办公软件和会议系统。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安管员</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男性，</w:t>
            </w:r>
            <w:r>
              <w:rPr>
                <w:rFonts w:hint="eastAsia" w:ascii="方正仿宋_GBK" w:hAnsi="方正仿宋_GBK" w:eastAsia="方正仿宋_GBK" w:cs="方正仿宋_GBK"/>
                <w:b w:val="0"/>
                <w:bCs w:val="0"/>
                <w:color w:val="auto"/>
                <w:sz w:val="30"/>
                <w:szCs w:val="30"/>
                <w:lang w:val="en-US" w:eastAsia="zh-CN"/>
              </w:rPr>
              <w:t>6</w:t>
            </w:r>
            <w:r>
              <w:rPr>
                <w:rFonts w:hint="eastAsia" w:ascii="方正仿宋_GBK" w:hAnsi="方正仿宋_GBK" w:eastAsia="方正仿宋_GBK" w:cs="方正仿宋_GBK"/>
                <w:b w:val="0"/>
                <w:bCs w:val="0"/>
                <w:color w:val="auto"/>
                <w:sz w:val="30"/>
                <w:szCs w:val="30"/>
              </w:rPr>
              <w:t>0周岁以下，持有健康证明</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初中及以上文化程度，具有保安员证</w:t>
            </w:r>
            <w:r>
              <w:rPr>
                <w:rFonts w:hint="eastAsia" w:ascii="方正仿宋_GBK" w:hAnsi="方正仿宋_GBK" w:eastAsia="方正仿宋_GBK" w:cs="方正仿宋_GBK"/>
                <w:b w:val="0"/>
                <w:bCs w:val="0"/>
                <w:color w:val="auto"/>
                <w:sz w:val="30"/>
                <w:szCs w:val="30"/>
                <w:lang w:eastAsia="zh-CN"/>
              </w:rPr>
              <w:t>和</w:t>
            </w:r>
            <w:r>
              <w:rPr>
                <w:rFonts w:hint="eastAsia" w:ascii="方正仿宋_GBK" w:hAnsi="方正仿宋_GBK" w:eastAsia="方正仿宋_GBK" w:cs="方正仿宋_GBK"/>
                <w:b w:val="0"/>
                <w:bCs w:val="0"/>
                <w:color w:val="auto"/>
                <w:sz w:val="30"/>
                <w:szCs w:val="30"/>
              </w:rPr>
              <w:t>消防安全员证，复转军人优先，无违法犯罪记录史，持有有效的身份证明。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保洁员</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女性，55周岁以下，初中以上文化程度，持有健康证明</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无违法犯罪记录史。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食堂厨师长</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6</w:t>
            </w:r>
            <w:r>
              <w:rPr>
                <w:rFonts w:hint="eastAsia" w:ascii="方正仿宋_GBK" w:hAnsi="方正仿宋_GBK" w:eastAsia="方正仿宋_GBK" w:cs="方正仿宋_GBK"/>
                <w:b w:val="0"/>
                <w:bCs w:val="0"/>
                <w:color w:val="auto"/>
                <w:sz w:val="30"/>
                <w:szCs w:val="30"/>
              </w:rPr>
              <w:t>0周岁以下，从事餐饮工作五年以上，持有中式烹调师证，无违法犯罪记录史，持有身体健康证。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食堂厨师</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6</w:t>
            </w:r>
            <w:r>
              <w:rPr>
                <w:rFonts w:hint="eastAsia" w:ascii="方正仿宋_GBK" w:hAnsi="方正仿宋_GBK" w:eastAsia="方正仿宋_GBK" w:cs="方正仿宋_GBK"/>
                <w:b w:val="0"/>
                <w:bCs w:val="0"/>
                <w:color w:val="auto"/>
                <w:sz w:val="30"/>
                <w:szCs w:val="30"/>
              </w:rPr>
              <w:t>0周岁以下，从</w:t>
            </w:r>
            <w:r>
              <w:rPr>
                <w:rFonts w:hint="eastAsia" w:ascii="方正仿宋_GBK" w:hAnsi="方正仿宋_GBK" w:eastAsia="方正仿宋_GBK" w:cs="方正仿宋_GBK"/>
                <w:b w:val="0"/>
                <w:bCs w:val="0"/>
                <w:color w:val="auto"/>
                <w:sz w:val="30"/>
                <w:szCs w:val="30"/>
                <w:lang w:eastAsia="zh-CN"/>
              </w:rPr>
              <w:t>熟练进行面点和白案要求的各项工作</w:t>
            </w:r>
            <w:r>
              <w:rPr>
                <w:rFonts w:hint="eastAsia" w:ascii="方正仿宋_GBK" w:hAnsi="方正仿宋_GBK" w:eastAsia="方正仿宋_GBK" w:cs="方正仿宋_GBK"/>
                <w:b w:val="0"/>
                <w:bCs w:val="0"/>
                <w:color w:val="auto"/>
                <w:sz w:val="30"/>
                <w:szCs w:val="30"/>
              </w:rPr>
              <w:t>，持有中式烹调师证，无违法犯罪记录史，持有身体健康证。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核算员</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女性，5</w:t>
            </w:r>
            <w:r>
              <w:rPr>
                <w:rFonts w:hint="eastAsia" w:ascii="方正仿宋_GBK" w:hAnsi="方正仿宋_GBK" w:eastAsia="方正仿宋_GBK" w:cs="方正仿宋_GBK"/>
                <w:b w:val="0"/>
                <w:bCs w:val="0"/>
                <w:color w:val="auto"/>
                <w:sz w:val="30"/>
                <w:szCs w:val="30"/>
                <w:lang w:val="en-US" w:eastAsia="zh-CN"/>
              </w:rPr>
              <w:t>5</w:t>
            </w:r>
            <w:r>
              <w:rPr>
                <w:rFonts w:hint="eastAsia" w:ascii="方正仿宋_GBK" w:hAnsi="方正仿宋_GBK" w:eastAsia="方正仿宋_GBK" w:cs="方正仿宋_GBK"/>
                <w:b w:val="0"/>
                <w:bCs w:val="0"/>
                <w:color w:val="auto"/>
                <w:sz w:val="30"/>
                <w:szCs w:val="30"/>
              </w:rPr>
              <w:t>周岁以下，高中以上文化程度，无违法犯罪记录史，持有有效的身份证明。持有健康证明</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有会计基础和工作经验，能熟练操作办公软件和进行食堂核算。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洗碗工</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女性，55周岁以下，工作细致认真，吃苦耐劳，持健康证上岗。无违法犯罪记录史。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eastAsia="zh-CN"/>
              </w:rPr>
              <w:t>驾驶员</w:t>
            </w:r>
          </w:p>
        </w:tc>
        <w:tc>
          <w:tcPr>
            <w:tcW w:w="7082"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男性，年龄5</w:t>
            </w:r>
            <w:r>
              <w:rPr>
                <w:rFonts w:hint="eastAsia" w:ascii="方正仿宋_GBK" w:hAnsi="方正仿宋_GBK" w:eastAsia="方正仿宋_GBK" w:cs="方正仿宋_GBK"/>
                <w:b w:val="0"/>
                <w:bCs w:val="0"/>
                <w:color w:val="auto"/>
                <w:sz w:val="30"/>
                <w:szCs w:val="30"/>
                <w:lang w:val="en-US" w:eastAsia="zh-CN"/>
              </w:rPr>
              <w:t>5</w:t>
            </w:r>
            <w:r>
              <w:rPr>
                <w:rFonts w:hint="eastAsia" w:ascii="方正仿宋_GBK" w:hAnsi="方正仿宋_GBK" w:eastAsia="方正仿宋_GBK" w:cs="方正仿宋_GBK"/>
                <w:b w:val="0"/>
                <w:bCs w:val="0"/>
                <w:color w:val="auto"/>
                <w:sz w:val="30"/>
                <w:szCs w:val="30"/>
              </w:rPr>
              <w:t>岁以下，仪表端庄</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持有健康证明</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初中以上文化程度，无任何刑事犯罪记录或酒驾等行政处罚记录，具备良好的服务意识和基本工作技能，驾驶证件资质在有效期内及其他提供驾驶服务必备的资质和知识</w:t>
            </w:r>
            <w:r>
              <w:rPr>
                <w:rFonts w:hint="eastAsia" w:ascii="方正仿宋_GBK" w:hAnsi="方正仿宋_GBK" w:eastAsia="方正仿宋_GBK" w:cs="方正仿宋_GBK"/>
                <w:b w:val="0"/>
                <w:bCs w:val="0"/>
                <w:color w:val="auto"/>
                <w:sz w:val="30"/>
                <w:szCs w:val="3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4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eastAsia="zh-CN"/>
              </w:rPr>
              <w:t>打字员</w:t>
            </w:r>
          </w:p>
        </w:tc>
        <w:tc>
          <w:tcPr>
            <w:tcW w:w="7082" w:type="dxa"/>
            <w:noWrap w:val="0"/>
            <w:vAlign w:val="center"/>
          </w:tcPr>
          <w:p>
            <w:pPr>
              <w:pStyle w:val="18"/>
              <w:keepNext w:val="0"/>
              <w:keepLines w:val="0"/>
              <w:pageBreakBefore w:val="0"/>
              <w:widowControl/>
              <w:suppressLineNumbers w:val="0"/>
              <w:wordWrap/>
              <w:overflowPunct/>
              <w:topLinePunct w:val="0"/>
              <w:bidi w:val="0"/>
              <w:spacing w:before="0" w:beforeAutospacing="0" w:after="0" w:afterAutospacing="0" w:line="520" w:lineRule="exact"/>
              <w:ind w:left="0" w:leftChars="0" w:right="0" w:rightChars="0"/>
              <w:jc w:val="left"/>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女性，</w:t>
            </w:r>
            <w:r>
              <w:rPr>
                <w:rFonts w:hint="eastAsia" w:ascii="方正仿宋_GBK" w:hAnsi="方正仿宋_GBK" w:eastAsia="方正仿宋_GBK" w:cs="方正仿宋_GBK"/>
                <w:b w:val="0"/>
                <w:bCs w:val="0"/>
                <w:color w:val="auto"/>
                <w:sz w:val="30"/>
                <w:szCs w:val="30"/>
                <w:lang w:val="en-US" w:eastAsia="zh-CN"/>
              </w:rPr>
              <w:t>40</w:t>
            </w:r>
            <w:r>
              <w:rPr>
                <w:rFonts w:hint="eastAsia" w:ascii="方正仿宋_GBK" w:hAnsi="方正仿宋_GBK" w:eastAsia="方正仿宋_GBK" w:cs="方正仿宋_GBK"/>
                <w:b w:val="0"/>
                <w:bCs w:val="0"/>
                <w:color w:val="auto"/>
                <w:sz w:val="30"/>
                <w:szCs w:val="30"/>
              </w:rPr>
              <w:t>周岁以下，</w:t>
            </w:r>
            <w:r>
              <w:rPr>
                <w:rFonts w:hint="eastAsia" w:ascii="方正仿宋_GBK" w:hAnsi="方正仿宋_GBK" w:eastAsia="方正仿宋_GBK" w:cs="方正仿宋_GBK"/>
                <w:b w:val="0"/>
                <w:bCs w:val="0"/>
                <w:color w:val="auto"/>
                <w:sz w:val="30"/>
                <w:szCs w:val="30"/>
                <w:lang w:eastAsia="zh-CN"/>
              </w:rPr>
              <w:t>专科</w:t>
            </w:r>
            <w:r>
              <w:rPr>
                <w:rFonts w:hint="eastAsia" w:ascii="方正仿宋_GBK" w:hAnsi="方正仿宋_GBK" w:eastAsia="方正仿宋_GBK" w:cs="方正仿宋_GBK"/>
                <w:b w:val="0"/>
                <w:bCs w:val="0"/>
                <w:color w:val="auto"/>
                <w:sz w:val="30"/>
                <w:szCs w:val="30"/>
              </w:rPr>
              <w:t>以上文化程度，无违法犯罪记录史，持有有效的身份证明。中文打字速度≥70字/分钟，准确率≥95%</w:t>
            </w:r>
            <w:r>
              <w:rPr>
                <w:rFonts w:hint="eastAsia" w:ascii="方正仿宋_GBK" w:hAnsi="方正仿宋_GBK" w:eastAsia="方正仿宋_GBK" w:cs="方正仿宋_GBK"/>
                <w:b w:val="0"/>
                <w:bCs w:val="0"/>
                <w:color w:val="auto"/>
                <w:sz w:val="30"/>
                <w:szCs w:val="30"/>
                <w:lang w:eastAsia="zh-CN"/>
              </w:rPr>
              <w:t>，能</w:t>
            </w:r>
            <w:r>
              <w:rPr>
                <w:rFonts w:hint="default" w:ascii="方正仿宋_GBK" w:hAnsi="方正仿宋_GBK" w:eastAsia="方正仿宋_GBK" w:cs="方正仿宋_GBK"/>
                <w:b w:val="0"/>
                <w:bCs w:val="0"/>
                <w:color w:val="auto"/>
                <w:sz w:val="30"/>
                <w:szCs w:val="30"/>
              </w:rPr>
              <w:t>熟练使用Word、Excel</w:t>
            </w:r>
            <w:r>
              <w:rPr>
                <w:rFonts w:hint="eastAsia" w:ascii="方正仿宋_GBK" w:hAnsi="方正仿宋_GBK" w:eastAsia="方正仿宋_GBK" w:cs="方正仿宋_GBK"/>
                <w:b w:val="0"/>
                <w:bCs w:val="0"/>
                <w:color w:val="auto"/>
                <w:sz w:val="30"/>
                <w:szCs w:val="30"/>
                <w:lang w:eastAsia="zh-CN"/>
              </w:rPr>
              <w:t>等办公软件</w:t>
            </w:r>
            <w:r>
              <w:rPr>
                <w:rFonts w:hint="default" w:ascii="方正仿宋_GBK" w:hAnsi="方正仿宋_GBK" w:eastAsia="方正仿宋_GBK" w:cs="方正仿宋_GBK"/>
                <w:b w:val="0"/>
                <w:bCs w:val="0"/>
                <w:color w:val="auto"/>
                <w:sz w:val="30"/>
                <w:szCs w:val="30"/>
              </w:rPr>
              <w:t>，</w:t>
            </w:r>
            <w:r>
              <w:rPr>
                <w:rFonts w:hint="eastAsia" w:ascii="方正仿宋_GBK" w:hAnsi="方正仿宋_GBK" w:eastAsia="方正仿宋_GBK" w:cs="方正仿宋_GBK"/>
                <w:b w:val="0"/>
                <w:bCs w:val="0"/>
                <w:color w:val="auto"/>
                <w:sz w:val="30"/>
                <w:szCs w:val="30"/>
                <w:lang w:eastAsia="zh-CN"/>
              </w:rPr>
              <w:t>并</w:t>
            </w:r>
            <w:r>
              <w:rPr>
                <w:rFonts w:hint="default" w:ascii="方正仿宋_GBK" w:hAnsi="方正仿宋_GBK" w:eastAsia="方正仿宋_GBK" w:cs="方正仿宋_GBK"/>
                <w:b w:val="0"/>
                <w:bCs w:val="0"/>
                <w:color w:val="auto"/>
                <w:sz w:val="30"/>
                <w:szCs w:val="30"/>
              </w:rPr>
              <w:t>具</w:t>
            </w:r>
            <w:r>
              <w:rPr>
                <w:rFonts w:hint="eastAsia" w:ascii="方正仿宋_GBK" w:hAnsi="方正仿宋_GBK" w:eastAsia="方正仿宋_GBK" w:cs="方正仿宋_GBK"/>
                <w:b w:val="0"/>
                <w:bCs w:val="0"/>
                <w:color w:val="auto"/>
                <w:sz w:val="30"/>
                <w:szCs w:val="30"/>
              </w:rPr>
              <w:t>备基础的网络操作和文件管理能力。</w:t>
            </w:r>
          </w:p>
        </w:tc>
      </w:tr>
    </w:tbl>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val="en-US" w:eastAsia="zh-CN"/>
        </w:rPr>
        <w:t>2、</w:t>
      </w:r>
      <w:r>
        <w:rPr>
          <w:rFonts w:hint="eastAsia" w:ascii="方正仿宋_GBK" w:hAnsi="方正仿宋_GBK" w:eastAsia="方正仿宋_GBK" w:cs="方正仿宋_GBK"/>
          <w:b w:val="0"/>
          <w:bCs w:val="0"/>
          <w:color w:val="auto"/>
          <w:sz w:val="30"/>
          <w:szCs w:val="30"/>
          <w:lang w:eastAsia="zh-CN"/>
        </w:rPr>
        <w:t>管理人员要求</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76" w:firstLineChars="200"/>
        <w:textAlignment w:val="baseline"/>
        <w:rPr>
          <w:rFonts w:hint="eastAsia" w:ascii="方正仿宋_GBK" w:hAnsi="方正仿宋_GBK" w:eastAsia="方正仿宋_GBK" w:cs="方正仿宋_GBK"/>
          <w:b w:val="0"/>
          <w:bCs w:val="0"/>
          <w:color w:val="auto"/>
          <w:spacing w:val="-7"/>
          <w:sz w:val="30"/>
          <w:szCs w:val="30"/>
        </w:rPr>
      </w:pPr>
      <w:r>
        <w:rPr>
          <w:rFonts w:hint="eastAsia" w:ascii="方正仿宋_GBK" w:hAnsi="方正仿宋_GBK" w:eastAsia="方正仿宋_GBK" w:cs="方正仿宋_GBK"/>
          <w:b w:val="0"/>
          <w:bCs w:val="0"/>
          <w:color w:val="auto"/>
          <w:spacing w:val="-6"/>
          <w:sz w:val="30"/>
          <w:szCs w:val="30"/>
        </w:rPr>
        <w:t>注重业务素质和思想品质方面要求，管理人员应具备一定的专业知识、具有较强的管理能力</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6"/>
          <w:sz w:val="30"/>
          <w:szCs w:val="30"/>
        </w:rPr>
        <w:t>协调能力</w:t>
      </w:r>
      <w:r>
        <w:rPr>
          <w:rFonts w:hint="eastAsia" w:ascii="方正仿宋_GBK" w:hAnsi="方正仿宋_GBK" w:eastAsia="方正仿宋_GBK" w:cs="方正仿宋_GBK"/>
          <w:b w:val="0"/>
          <w:bCs w:val="0"/>
          <w:color w:val="auto"/>
          <w:spacing w:val="-6"/>
          <w:sz w:val="30"/>
          <w:szCs w:val="30"/>
          <w:lang w:val="en-US" w:eastAsia="zh-CN"/>
        </w:rPr>
        <w:t>和沟通能力</w:t>
      </w:r>
      <w:r>
        <w:rPr>
          <w:rFonts w:hint="eastAsia" w:ascii="方正仿宋_GBK" w:hAnsi="方正仿宋_GBK" w:eastAsia="方正仿宋_GBK" w:cs="方正仿宋_GBK"/>
          <w:b w:val="0"/>
          <w:bCs w:val="0"/>
          <w:color w:val="auto"/>
          <w:spacing w:val="-6"/>
          <w:sz w:val="30"/>
          <w:szCs w:val="30"/>
        </w:rPr>
        <w:t>。项目经理须承诺不在其他外场</w:t>
      </w:r>
      <w:r>
        <w:rPr>
          <w:rFonts w:hint="eastAsia" w:ascii="方正仿宋_GBK" w:hAnsi="方正仿宋_GBK" w:eastAsia="方正仿宋_GBK" w:cs="方正仿宋_GBK"/>
          <w:b w:val="0"/>
          <w:bCs w:val="0"/>
          <w:color w:val="auto"/>
          <w:spacing w:val="-7"/>
          <w:sz w:val="30"/>
          <w:szCs w:val="30"/>
        </w:rPr>
        <w:t>任职</w:t>
      </w: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lang w:val="en-US" w:eastAsia="zh-CN"/>
        </w:rPr>
        <w:t>兼职</w:t>
      </w:r>
      <w:r>
        <w:rPr>
          <w:rFonts w:hint="eastAsia" w:ascii="方正仿宋_GBK" w:hAnsi="方正仿宋_GBK" w:eastAsia="方正仿宋_GBK" w:cs="方正仿宋_GBK"/>
          <w:b w:val="0"/>
          <w:bCs w:val="0"/>
          <w:color w:val="auto"/>
          <w:spacing w:val="-7"/>
          <w:sz w:val="30"/>
          <w:szCs w:val="30"/>
          <w:lang w:eastAsia="zh-CN"/>
        </w:rPr>
        <w:t>）</w:t>
      </w:r>
      <w:r>
        <w:rPr>
          <w:rFonts w:hint="eastAsia" w:ascii="方正仿宋_GBK" w:hAnsi="方正仿宋_GBK" w:eastAsia="方正仿宋_GBK" w:cs="方正仿宋_GBK"/>
          <w:b w:val="0"/>
          <w:bCs w:val="0"/>
          <w:color w:val="auto"/>
          <w:spacing w:val="-7"/>
          <w:sz w:val="30"/>
          <w:szCs w:val="30"/>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00"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val="en-US" w:eastAsia="zh-CN"/>
        </w:rPr>
        <w:t>3、</w:t>
      </w:r>
      <w:r>
        <w:rPr>
          <w:rFonts w:hint="eastAsia" w:ascii="方正仿宋_GBK" w:hAnsi="方正仿宋_GBK" w:eastAsia="方正仿宋_GBK" w:cs="方正仿宋_GBK"/>
          <w:b w:val="0"/>
          <w:bCs w:val="0"/>
          <w:color w:val="auto"/>
          <w:sz w:val="30"/>
          <w:szCs w:val="30"/>
          <w:lang w:eastAsia="zh-CN"/>
        </w:rPr>
        <w:t>物业服务人员总体要求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92" w:firstLineChars="200"/>
        <w:textAlignment w:val="baseline"/>
        <w:rPr>
          <w:rFonts w:hint="eastAsia" w:ascii="方正仿宋_GBK" w:hAnsi="方正仿宋_GBK" w:eastAsia="方正仿宋_GBK" w:cs="方正仿宋_GBK"/>
          <w:b w:val="0"/>
          <w:bCs w:val="0"/>
          <w:color w:val="auto"/>
          <w:sz w:val="30"/>
          <w:szCs w:val="30"/>
          <w:u w:val="none" w:color="auto"/>
        </w:rPr>
      </w:pPr>
      <w:r>
        <w:rPr>
          <w:rFonts w:hint="eastAsia" w:ascii="方正仿宋_GBK" w:hAnsi="方正仿宋_GBK" w:eastAsia="方正仿宋_GBK" w:cs="方正仿宋_GBK"/>
          <w:b w:val="0"/>
          <w:bCs w:val="0"/>
          <w:color w:val="auto"/>
          <w:spacing w:val="-2"/>
          <w:sz w:val="30"/>
          <w:szCs w:val="30"/>
          <w:u w:val="none" w:color="auto"/>
          <w:lang w:eastAsia="zh-CN"/>
        </w:rPr>
        <w:t>（</w:t>
      </w:r>
      <w:r>
        <w:rPr>
          <w:rFonts w:hint="eastAsia" w:ascii="方正仿宋_GBK" w:hAnsi="方正仿宋_GBK" w:eastAsia="方正仿宋_GBK" w:cs="方正仿宋_GBK"/>
          <w:b w:val="0"/>
          <w:bCs w:val="0"/>
          <w:color w:val="auto"/>
          <w:spacing w:val="-2"/>
          <w:sz w:val="30"/>
          <w:szCs w:val="30"/>
          <w:u w:val="none" w:color="auto"/>
          <w:lang w:val="en-US" w:eastAsia="zh-CN"/>
        </w:rPr>
        <w:t>1</w:t>
      </w:r>
      <w:r>
        <w:rPr>
          <w:rFonts w:hint="eastAsia" w:ascii="方正仿宋_GBK" w:hAnsi="方正仿宋_GBK" w:eastAsia="方正仿宋_GBK" w:cs="方正仿宋_GBK"/>
          <w:b w:val="0"/>
          <w:bCs w:val="0"/>
          <w:color w:val="auto"/>
          <w:spacing w:val="-2"/>
          <w:sz w:val="30"/>
          <w:szCs w:val="30"/>
          <w:u w:val="none" w:color="auto"/>
          <w:lang w:eastAsia="zh-CN"/>
        </w:rPr>
        <w:t>）</w:t>
      </w:r>
      <w:r>
        <w:rPr>
          <w:rFonts w:hint="eastAsia" w:ascii="方正仿宋_GBK" w:hAnsi="方正仿宋_GBK" w:eastAsia="方正仿宋_GBK" w:cs="方正仿宋_GBK"/>
          <w:b w:val="0"/>
          <w:bCs w:val="0"/>
          <w:color w:val="auto"/>
          <w:spacing w:val="-2"/>
          <w:sz w:val="30"/>
          <w:szCs w:val="30"/>
          <w:u w:val="none" w:color="auto"/>
        </w:rPr>
        <w:t>应当接受物业服务机构和</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2"/>
          <w:sz w:val="30"/>
          <w:szCs w:val="30"/>
          <w:u w:val="none" w:color="auto"/>
        </w:rPr>
        <w:t>的从业资格审查，无违法犯罪</w:t>
      </w:r>
      <w:r>
        <w:rPr>
          <w:rFonts w:hint="eastAsia" w:ascii="方正仿宋_GBK" w:hAnsi="方正仿宋_GBK" w:eastAsia="方正仿宋_GBK" w:cs="方正仿宋_GBK"/>
          <w:b w:val="0"/>
          <w:bCs w:val="0"/>
          <w:color w:val="auto"/>
          <w:spacing w:val="-1"/>
          <w:sz w:val="30"/>
          <w:szCs w:val="30"/>
          <w:u w:val="none" w:color="auto"/>
        </w:rPr>
        <w:t>记录，</w:t>
      </w:r>
      <w:r>
        <w:rPr>
          <w:rFonts w:hint="eastAsia" w:ascii="方正仿宋_GBK" w:hAnsi="方正仿宋_GBK" w:eastAsia="方正仿宋_GBK" w:cs="方正仿宋_GBK"/>
          <w:b w:val="0"/>
          <w:bCs w:val="0"/>
          <w:color w:val="auto"/>
          <w:spacing w:val="-1"/>
          <w:sz w:val="30"/>
          <w:szCs w:val="30"/>
          <w:u w:val="none" w:color="auto"/>
          <w:lang w:eastAsia="zh-CN"/>
        </w:rPr>
        <w:t>遵守保密要求，</w:t>
      </w:r>
      <w:r>
        <w:rPr>
          <w:rFonts w:hint="eastAsia" w:ascii="方正仿宋_GBK" w:hAnsi="方正仿宋_GBK" w:eastAsia="方正仿宋_GBK" w:cs="方正仿宋_GBK"/>
          <w:b w:val="0"/>
          <w:bCs w:val="0"/>
          <w:color w:val="auto"/>
          <w:spacing w:val="-1"/>
          <w:sz w:val="30"/>
          <w:szCs w:val="30"/>
          <w:u w:val="none" w:color="auto"/>
        </w:rPr>
        <w:t>具备忠于职守、尽职尽责的职业道德和操守;</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8" w:firstLineChars="200"/>
        <w:textAlignment w:val="baseline"/>
        <w:rPr>
          <w:rFonts w:hint="eastAsia" w:ascii="方正仿宋_GBK" w:hAnsi="方正仿宋_GBK" w:eastAsia="方正仿宋_GBK" w:cs="方正仿宋_GBK"/>
          <w:b w:val="0"/>
          <w:bCs w:val="0"/>
          <w:color w:val="auto"/>
          <w:sz w:val="30"/>
          <w:szCs w:val="30"/>
          <w:u w:val="none" w:color="auto"/>
        </w:rPr>
      </w:pPr>
      <w:r>
        <w:rPr>
          <w:rFonts w:hint="eastAsia" w:ascii="方正仿宋_GBK" w:hAnsi="方正仿宋_GBK" w:eastAsia="方正仿宋_GBK" w:cs="方正仿宋_GBK"/>
          <w:b w:val="0"/>
          <w:bCs w:val="0"/>
          <w:color w:val="auto"/>
          <w:spacing w:val="-8"/>
          <w:sz w:val="30"/>
          <w:szCs w:val="30"/>
          <w:u w:val="none" w:color="auto"/>
          <w:lang w:eastAsia="zh-CN"/>
        </w:rPr>
        <w:t>（</w:t>
      </w:r>
      <w:r>
        <w:rPr>
          <w:rFonts w:hint="eastAsia" w:ascii="方正仿宋_GBK" w:hAnsi="方正仿宋_GBK" w:eastAsia="方正仿宋_GBK" w:cs="方正仿宋_GBK"/>
          <w:b w:val="0"/>
          <w:bCs w:val="0"/>
          <w:color w:val="auto"/>
          <w:spacing w:val="-8"/>
          <w:sz w:val="30"/>
          <w:szCs w:val="30"/>
          <w:u w:val="none" w:color="auto"/>
          <w:lang w:val="en-US" w:eastAsia="zh-CN"/>
        </w:rPr>
        <w:t>2</w:t>
      </w:r>
      <w:r>
        <w:rPr>
          <w:rFonts w:hint="eastAsia" w:ascii="方正仿宋_GBK" w:hAnsi="方正仿宋_GBK" w:eastAsia="方正仿宋_GBK" w:cs="方正仿宋_GBK"/>
          <w:b w:val="0"/>
          <w:bCs w:val="0"/>
          <w:color w:val="auto"/>
          <w:spacing w:val="-8"/>
          <w:sz w:val="30"/>
          <w:szCs w:val="30"/>
          <w:u w:val="none" w:color="auto"/>
          <w:lang w:eastAsia="zh-CN"/>
        </w:rPr>
        <w:t>）</w:t>
      </w:r>
      <w:r>
        <w:rPr>
          <w:rFonts w:hint="eastAsia" w:ascii="方正仿宋_GBK" w:hAnsi="方正仿宋_GBK" w:eastAsia="方正仿宋_GBK" w:cs="方正仿宋_GBK"/>
          <w:b w:val="0"/>
          <w:bCs w:val="0"/>
          <w:color w:val="auto"/>
          <w:spacing w:val="-8"/>
          <w:sz w:val="30"/>
          <w:szCs w:val="30"/>
          <w:u w:val="none" w:color="auto"/>
        </w:rPr>
        <w:t>应当具备相应的物业管理服务知识;专业技术人员、操作人员应</w:t>
      </w:r>
      <w:r>
        <w:rPr>
          <w:rFonts w:hint="eastAsia" w:ascii="方正仿宋_GBK" w:hAnsi="方正仿宋_GBK" w:eastAsia="方正仿宋_GBK" w:cs="方正仿宋_GBK"/>
          <w:b w:val="0"/>
          <w:bCs w:val="0"/>
          <w:color w:val="auto"/>
          <w:spacing w:val="-6"/>
          <w:sz w:val="30"/>
          <w:szCs w:val="30"/>
          <w:u w:val="none" w:color="auto"/>
        </w:rPr>
        <w:t>当取得相应专业技术证书或者职业技能资格证书，定期参加法律法规、安</w:t>
      </w:r>
      <w:r>
        <w:rPr>
          <w:rFonts w:hint="eastAsia" w:ascii="方正仿宋_GBK" w:hAnsi="方正仿宋_GBK" w:eastAsia="方正仿宋_GBK" w:cs="方正仿宋_GBK"/>
          <w:b w:val="0"/>
          <w:bCs w:val="0"/>
          <w:color w:val="auto"/>
          <w:spacing w:val="-3"/>
          <w:sz w:val="30"/>
          <w:szCs w:val="30"/>
          <w:u w:val="none" w:color="auto"/>
        </w:rPr>
        <w:t>全知识、专业技能等培训;</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8" w:firstLineChars="200"/>
        <w:textAlignment w:val="baseline"/>
        <w:rPr>
          <w:rFonts w:hint="eastAsia" w:ascii="方正仿宋_GBK" w:hAnsi="方正仿宋_GBK" w:eastAsia="方正仿宋_GBK" w:cs="方正仿宋_GBK"/>
          <w:b w:val="0"/>
          <w:bCs w:val="0"/>
          <w:color w:val="auto"/>
          <w:sz w:val="30"/>
          <w:szCs w:val="30"/>
          <w:u w:val="none" w:color="auto"/>
        </w:rPr>
      </w:pPr>
      <w:r>
        <w:rPr>
          <w:rFonts w:hint="eastAsia" w:ascii="方正仿宋_GBK" w:hAnsi="方正仿宋_GBK" w:eastAsia="方正仿宋_GBK" w:cs="方正仿宋_GBK"/>
          <w:b w:val="0"/>
          <w:bCs w:val="0"/>
          <w:color w:val="auto"/>
          <w:spacing w:val="-8"/>
          <w:sz w:val="30"/>
          <w:szCs w:val="30"/>
          <w:u w:val="none" w:color="auto"/>
          <w:lang w:eastAsia="zh-CN"/>
        </w:rPr>
        <w:t>（</w:t>
      </w:r>
      <w:r>
        <w:rPr>
          <w:rFonts w:hint="eastAsia" w:ascii="方正仿宋_GBK" w:hAnsi="方正仿宋_GBK" w:eastAsia="方正仿宋_GBK" w:cs="方正仿宋_GBK"/>
          <w:b w:val="0"/>
          <w:bCs w:val="0"/>
          <w:color w:val="auto"/>
          <w:spacing w:val="-8"/>
          <w:sz w:val="30"/>
          <w:szCs w:val="30"/>
          <w:u w:val="none" w:color="auto"/>
          <w:lang w:val="en-US" w:eastAsia="zh-CN"/>
        </w:rPr>
        <w:t>3</w:t>
      </w:r>
      <w:r>
        <w:rPr>
          <w:rFonts w:hint="eastAsia" w:ascii="方正仿宋_GBK" w:hAnsi="方正仿宋_GBK" w:eastAsia="方正仿宋_GBK" w:cs="方正仿宋_GBK"/>
          <w:b w:val="0"/>
          <w:bCs w:val="0"/>
          <w:color w:val="auto"/>
          <w:spacing w:val="-8"/>
          <w:sz w:val="30"/>
          <w:szCs w:val="30"/>
          <w:u w:val="none" w:color="auto"/>
          <w:lang w:eastAsia="zh-CN"/>
        </w:rPr>
        <w:t>）</w:t>
      </w:r>
      <w:r>
        <w:rPr>
          <w:rFonts w:hint="eastAsia" w:ascii="方正仿宋_GBK" w:hAnsi="方正仿宋_GBK" w:eastAsia="方正仿宋_GBK" w:cs="方正仿宋_GBK"/>
          <w:b w:val="0"/>
          <w:bCs w:val="0"/>
          <w:color w:val="auto"/>
          <w:spacing w:val="-8"/>
          <w:sz w:val="30"/>
          <w:szCs w:val="30"/>
          <w:u w:val="none" w:color="auto"/>
        </w:rPr>
        <w:t>进行岗前培训,接受保密教育、合格后上岗、熟悉机关办公区的</w:t>
      </w:r>
      <w:r>
        <w:rPr>
          <w:rFonts w:hint="eastAsia" w:ascii="方正仿宋_GBK" w:hAnsi="方正仿宋_GBK" w:eastAsia="方正仿宋_GBK" w:cs="方正仿宋_GBK"/>
          <w:b w:val="0"/>
          <w:bCs w:val="0"/>
          <w:color w:val="auto"/>
          <w:spacing w:val="-2"/>
          <w:sz w:val="30"/>
          <w:szCs w:val="30"/>
          <w:u w:val="none" w:color="auto"/>
        </w:rPr>
        <w:t>基本情况，能正确使用相关专用设备;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72" w:firstLineChars="200"/>
        <w:textAlignment w:val="baseline"/>
        <w:rPr>
          <w:rFonts w:hint="eastAsia" w:ascii="方正仿宋_GBK" w:hAnsi="方正仿宋_GBK" w:eastAsia="方正仿宋_GBK" w:cs="方正仿宋_GBK"/>
          <w:b w:val="0"/>
          <w:bCs w:val="0"/>
          <w:color w:val="auto"/>
          <w:spacing w:val="1"/>
          <w:sz w:val="30"/>
          <w:szCs w:val="30"/>
          <w:u w:val="none" w:color="auto"/>
        </w:rPr>
      </w:pPr>
      <w:r>
        <w:rPr>
          <w:rFonts w:hint="eastAsia" w:ascii="方正仿宋_GBK" w:hAnsi="方正仿宋_GBK" w:eastAsia="方正仿宋_GBK" w:cs="方正仿宋_GBK"/>
          <w:b w:val="0"/>
          <w:bCs w:val="0"/>
          <w:color w:val="auto"/>
          <w:spacing w:val="-7"/>
          <w:sz w:val="30"/>
          <w:szCs w:val="30"/>
          <w:u w:val="none" w:color="auto"/>
          <w:lang w:eastAsia="zh-CN"/>
        </w:rPr>
        <w:t>（</w:t>
      </w:r>
      <w:r>
        <w:rPr>
          <w:rFonts w:hint="eastAsia" w:ascii="方正仿宋_GBK" w:hAnsi="方正仿宋_GBK" w:eastAsia="方正仿宋_GBK" w:cs="方正仿宋_GBK"/>
          <w:b w:val="0"/>
          <w:bCs w:val="0"/>
          <w:color w:val="auto"/>
          <w:spacing w:val="-7"/>
          <w:sz w:val="30"/>
          <w:szCs w:val="30"/>
          <w:u w:val="none" w:color="auto"/>
          <w:lang w:val="en-US" w:eastAsia="zh-CN"/>
        </w:rPr>
        <w:t>4</w:t>
      </w:r>
      <w:r>
        <w:rPr>
          <w:rFonts w:hint="eastAsia" w:ascii="方正仿宋_GBK" w:hAnsi="方正仿宋_GBK" w:eastAsia="方正仿宋_GBK" w:cs="方正仿宋_GBK"/>
          <w:b w:val="0"/>
          <w:bCs w:val="0"/>
          <w:color w:val="auto"/>
          <w:spacing w:val="-7"/>
          <w:sz w:val="30"/>
          <w:szCs w:val="30"/>
          <w:u w:val="none" w:color="auto"/>
          <w:lang w:eastAsia="zh-CN"/>
        </w:rPr>
        <w:t>）</w:t>
      </w:r>
      <w:r>
        <w:rPr>
          <w:rFonts w:hint="eastAsia" w:ascii="方正仿宋_GBK" w:hAnsi="方正仿宋_GBK" w:eastAsia="方正仿宋_GBK" w:cs="方正仿宋_GBK"/>
          <w:b w:val="0"/>
          <w:bCs w:val="0"/>
          <w:color w:val="auto"/>
          <w:spacing w:val="-7"/>
          <w:sz w:val="30"/>
          <w:szCs w:val="30"/>
          <w:u w:val="none" w:color="auto"/>
        </w:rPr>
        <w:t>统一着装，佩戴标志,规范服务，语言文明，仪容仪表整洁，服</w:t>
      </w:r>
      <w:r>
        <w:rPr>
          <w:rFonts w:hint="eastAsia" w:ascii="方正仿宋_GBK" w:hAnsi="方正仿宋_GBK" w:eastAsia="方正仿宋_GBK" w:cs="方正仿宋_GBK"/>
          <w:b w:val="0"/>
          <w:bCs w:val="0"/>
          <w:color w:val="auto"/>
          <w:spacing w:val="1"/>
          <w:sz w:val="30"/>
          <w:szCs w:val="30"/>
          <w:u w:val="none" w:color="auto"/>
        </w:rPr>
        <w:t>务主动热情，使用普通话。</w:t>
      </w:r>
      <w:bookmarkStart w:id="224" w:name="_bookmark18"/>
      <w:bookmarkEnd w:id="224"/>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00" w:firstLineChars="20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val="en-US" w:eastAsia="zh-CN"/>
        </w:rPr>
        <w:t>4、</w:t>
      </w:r>
      <w:r>
        <w:rPr>
          <w:rFonts w:hint="eastAsia" w:ascii="方正仿宋_GBK" w:hAnsi="方正仿宋_GBK" w:eastAsia="方正仿宋_GBK" w:cs="方正仿宋_GBK"/>
          <w:b w:val="0"/>
          <w:bCs w:val="0"/>
          <w:color w:val="auto"/>
          <w:sz w:val="30"/>
          <w:szCs w:val="30"/>
          <w:lang w:eastAsia="zh-CN"/>
        </w:rPr>
        <w:t>思想政治要求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8" w:firstLineChars="200"/>
        <w:textAlignment w:val="baseline"/>
        <w:rPr>
          <w:rFonts w:hint="eastAsia" w:ascii="方正仿宋_GBK" w:hAnsi="方正仿宋_GBK" w:eastAsia="方正仿宋_GBK" w:cs="方正仿宋_GBK"/>
          <w:b w:val="0"/>
          <w:bCs w:val="0"/>
          <w:color w:val="auto"/>
          <w:spacing w:val="-8"/>
          <w:sz w:val="30"/>
          <w:szCs w:val="30"/>
          <w:u w:val="none" w:color="auto"/>
        </w:rPr>
      </w:pPr>
      <w:r>
        <w:rPr>
          <w:rFonts w:hint="eastAsia" w:ascii="方正仿宋_GBK" w:hAnsi="方正仿宋_GBK" w:eastAsia="方正仿宋_GBK" w:cs="方正仿宋_GBK"/>
          <w:b w:val="0"/>
          <w:bCs w:val="0"/>
          <w:color w:val="auto"/>
          <w:spacing w:val="-8"/>
          <w:sz w:val="30"/>
          <w:szCs w:val="30"/>
          <w:u w:val="none" w:color="auto"/>
        </w:rPr>
        <w:t>所有物业人员要政审</w:t>
      </w:r>
      <w:r>
        <w:rPr>
          <w:rFonts w:hint="eastAsia" w:ascii="方正仿宋_GBK" w:hAnsi="方正仿宋_GBK" w:eastAsia="方正仿宋_GBK" w:cs="方正仿宋_GBK"/>
          <w:b w:val="0"/>
          <w:bCs w:val="0"/>
          <w:color w:val="auto"/>
          <w:spacing w:val="-8"/>
          <w:sz w:val="30"/>
          <w:szCs w:val="30"/>
          <w:u w:val="none" w:color="auto"/>
          <w:lang w:eastAsia="zh-CN"/>
        </w:rPr>
        <w:t>，</w:t>
      </w:r>
      <w:r>
        <w:rPr>
          <w:rFonts w:hint="eastAsia" w:ascii="方正仿宋_GBK" w:hAnsi="方正仿宋_GBK" w:eastAsia="方正仿宋_GBK" w:cs="方正仿宋_GBK"/>
          <w:b w:val="0"/>
          <w:bCs w:val="0"/>
          <w:color w:val="auto"/>
          <w:spacing w:val="-8"/>
          <w:sz w:val="30"/>
          <w:szCs w:val="30"/>
          <w:u w:val="none" w:color="auto"/>
        </w:rPr>
        <w:t>成交供应商对本项目的人员要进行背景审查，如审查不严，在项目实施过程中发现工作人员有</w:t>
      </w:r>
      <w:r>
        <w:rPr>
          <w:rFonts w:hint="eastAsia" w:ascii="方正仿宋_GBK" w:hAnsi="方正仿宋_GBK" w:eastAsia="方正仿宋_GBK" w:cs="方正仿宋_GBK"/>
          <w:b w:val="0"/>
          <w:bCs w:val="0"/>
          <w:color w:val="auto"/>
          <w:spacing w:val="-8"/>
          <w:sz w:val="30"/>
          <w:szCs w:val="30"/>
          <w:u w:val="none" w:color="auto"/>
          <w:lang w:eastAsia="zh-CN"/>
        </w:rPr>
        <w:t>失泄密和</w:t>
      </w:r>
      <w:r>
        <w:rPr>
          <w:rFonts w:hint="eastAsia" w:ascii="方正仿宋_GBK" w:hAnsi="方正仿宋_GBK" w:eastAsia="方正仿宋_GBK" w:cs="方正仿宋_GBK"/>
          <w:b w:val="0"/>
          <w:bCs w:val="0"/>
          <w:color w:val="auto"/>
          <w:spacing w:val="-8"/>
          <w:sz w:val="30"/>
          <w:szCs w:val="30"/>
          <w:u w:val="none" w:color="auto"/>
        </w:rPr>
        <w:t>违法犯罪记录的，成交供应商负全部责任，给</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8"/>
          <w:sz w:val="30"/>
          <w:szCs w:val="30"/>
          <w:u w:val="none" w:color="auto"/>
        </w:rPr>
        <w:t>造成损失的，成交供应商承担全部责任并负责赔偿</w:t>
      </w:r>
      <w:r>
        <w:rPr>
          <w:rFonts w:hint="eastAsia" w:ascii="方正仿宋_GBK" w:hAnsi="方正仿宋_GBK" w:eastAsia="方正仿宋_GBK" w:cs="方正仿宋_GBK"/>
          <w:b w:val="0"/>
          <w:bCs w:val="0"/>
          <w:color w:val="auto"/>
          <w:spacing w:val="-8"/>
          <w:sz w:val="30"/>
          <w:szCs w:val="30"/>
          <w:u w:val="none" w:color="auto"/>
          <w:lang w:eastAsia="zh-CN"/>
        </w:rPr>
        <w:t>，</w:t>
      </w:r>
      <w:r>
        <w:rPr>
          <w:rFonts w:hint="eastAsia" w:ascii="方正仿宋_GBK" w:hAnsi="方正仿宋_GBK" w:eastAsia="方正仿宋_GBK" w:cs="方正仿宋_GBK"/>
          <w:b w:val="0"/>
          <w:bCs w:val="0"/>
          <w:color w:val="auto"/>
          <w:spacing w:val="-8"/>
          <w:sz w:val="30"/>
          <w:szCs w:val="30"/>
          <w:u w:val="none" w:color="auto"/>
          <w:lang w:val="en-US" w:eastAsia="zh-CN"/>
        </w:rPr>
        <w:t>且采购方有权解除合同</w:t>
      </w:r>
      <w:r>
        <w:rPr>
          <w:rFonts w:hint="eastAsia" w:ascii="方正仿宋_GBK" w:hAnsi="方正仿宋_GBK" w:eastAsia="方正仿宋_GBK" w:cs="方正仿宋_GBK"/>
          <w:b w:val="0"/>
          <w:bCs w:val="0"/>
          <w:color w:val="auto"/>
          <w:spacing w:val="-8"/>
          <w:sz w:val="30"/>
          <w:szCs w:val="30"/>
          <w:u w:val="none" w:color="auto"/>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25" w:name="_Toc851717486"/>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二</w:t>
      </w:r>
      <w:r>
        <w:rPr>
          <w:rFonts w:hint="eastAsia" w:ascii="CESI楷体-GB13000" w:hAnsi="CESI楷体-GB13000" w:eastAsia="CESI楷体-GB13000" w:cs="CESI楷体-GB13000"/>
          <w:b/>
          <w:bCs/>
          <w:color w:val="auto"/>
          <w:spacing w:val="-5"/>
          <w:sz w:val="30"/>
          <w:szCs w:val="30"/>
          <w:lang w:eastAsia="zh-CN"/>
        </w:rPr>
        <w:t>）物业人员配置方案</w:t>
      </w:r>
      <w:bookmarkEnd w:id="225"/>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8" w:firstLineChars="200"/>
        <w:textAlignment w:val="baseline"/>
        <w:rPr>
          <w:rFonts w:hint="eastAsia" w:ascii="方正仿宋_GBK" w:hAnsi="方正仿宋_GBK" w:eastAsia="方正仿宋_GBK" w:cs="方正仿宋_GBK"/>
          <w:b w:val="0"/>
          <w:bCs w:val="0"/>
          <w:color w:val="auto"/>
          <w:spacing w:val="-8"/>
          <w:sz w:val="30"/>
          <w:szCs w:val="30"/>
          <w:u w:val="none" w:color="auto"/>
          <w:lang w:eastAsia="zh-CN"/>
        </w:rPr>
      </w:pPr>
      <w:r>
        <w:rPr>
          <w:rFonts w:hint="eastAsia" w:ascii="方正仿宋_GBK" w:hAnsi="方正仿宋_GBK" w:eastAsia="方正仿宋_GBK" w:cs="方正仿宋_GBK"/>
          <w:b w:val="0"/>
          <w:bCs w:val="0"/>
          <w:color w:val="auto"/>
          <w:spacing w:val="-8"/>
          <w:sz w:val="30"/>
          <w:szCs w:val="30"/>
          <w:u w:val="none" w:color="auto"/>
        </w:rPr>
        <w:t>供应商应在响应文件中提供详细人员配置方案，包括但不限于以下内容：人员配置专业技术能力需要完全响应人员配置要求，按国家法律法规（需列出法规依据）要求配置相应岗位，制定岗位标准，相关岗位需要执业资格证书的应提供证书扫描件和劳动关系证明；工资、保险核算按武汉市标准执行，并附上法规依据</w:t>
      </w:r>
      <w:r>
        <w:rPr>
          <w:rFonts w:hint="eastAsia" w:ascii="方正仿宋_GBK" w:hAnsi="方正仿宋_GBK" w:eastAsia="方正仿宋_GBK" w:cs="方正仿宋_GBK"/>
          <w:b w:val="0"/>
          <w:bCs w:val="0"/>
          <w:color w:val="auto"/>
          <w:spacing w:val="-8"/>
          <w:sz w:val="30"/>
          <w:szCs w:val="30"/>
          <w:u w:val="none" w:color="auto"/>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80" w:firstLineChars="200"/>
        <w:textAlignment w:val="baseline"/>
        <w:outlineLvl w:val="0"/>
        <w:rPr>
          <w:rFonts w:hint="eastAsia" w:ascii="CESI黑体-GB13000" w:hAnsi="CESI黑体-GB13000" w:eastAsia="CESI黑体-GB13000" w:cs="CESI黑体-GB13000"/>
          <w:b w:val="0"/>
          <w:bCs w:val="0"/>
          <w:color w:val="auto"/>
          <w:spacing w:val="-5"/>
          <w:sz w:val="30"/>
          <w:szCs w:val="30"/>
          <w:lang w:val="en-US" w:eastAsia="zh-CN"/>
          <w14:textOutline w14:w="7972" w14:cap="sq" w14:cmpd="sng">
            <w14:solidFill>
              <w14:srgbClr w14:val="000000"/>
            </w14:solidFill>
            <w14:prstDash w14:val="solid"/>
            <w14:bevel/>
          </w14:textOutline>
        </w:rPr>
      </w:pPr>
      <w:bookmarkStart w:id="226" w:name="_Toc1449390401"/>
      <w:r>
        <w:rPr>
          <w:rFonts w:hint="eastAsia" w:ascii="CESI黑体-GB13000" w:hAnsi="CESI黑体-GB13000" w:eastAsia="CESI黑体-GB13000" w:cs="CESI黑体-GB13000"/>
          <w:b w:val="0"/>
          <w:bCs w:val="0"/>
          <w:color w:val="auto"/>
          <w:spacing w:val="-5"/>
          <w:sz w:val="30"/>
          <w:szCs w:val="30"/>
          <w:lang w:val="en-US" w:eastAsia="zh-CN"/>
          <w14:textOutline w14:w="7972" w14:cap="sq" w14:cmpd="sng">
            <w14:solidFill>
              <w14:srgbClr w14:val="000000"/>
            </w14:solidFill>
            <w14:prstDash w14:val="solid"/>
            <w14:bevel/>
          </w14:textOutline>
        </w:rPr>
        <w:t>五、商务要求</w:t>
      </w:r>
      <w:bookmarkEnd w:id="226"/>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27" w:name="_Toc1158170297"/>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一</w:t>
      </w:r>
      <w:r>
        <w:rPr>
          <w:rFonts w:hint="eastAsia" w:ascii="CESI楷体-GB13000" w:hAnsi="CESI楷体-GB13000" w:eastAsia="CESI楷体-GB13000" w:cs="CESI楷体-GB13000"/>
          <w:b/>
          <w:bCs/>
          <w:color w:val="auto"/>
          <w:spacing w:val="-5"/>
          <w:sz w:val="30"/>
          <w:szCs w:val="30"/>
          <w:lang w:eastAsia="zh-CN"/>
        </w:rPr>
        <w:t>）采购预算及服务期</w:t>
      </w:r>
      <w:bookmarkEnd w:id="227"/>
    </w:p>
    <w:p>
      <w:pPr>
        <w:keepNext w:val="0"/>
        <w:keepLines w:val="0"/>
        <w:pageBreakBefore w:val="0"/>
        <w:widowControl/>
        <w:kinsoku w:val="0"/>
        <w:wordWrap/>
        <w:overflowPunct/>
        <w:topLinePunct w:val="0"/>
        <w:autoSpaceDE w:val="0"/>
        <w:autoSpaceDN w:val="0"/>
        <w:bidi w:val="0"/>
        <w:adjustRightInd w:val="0"/>
        <w:snapToGrid w:val="0"/>
        <w:spacing w:line="360" w:lineRule="auto"/>
        <w:ind w:right="235" w:firstLine="608"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2"/>
          <w:sz w:val="30"/>
          <w:szCs w:val="30"/>
        </w:rPr>
        <w:t>★</w:t>
      </w:r>
      <w:r>
        <w:rPr>
          <w:rFonts w:hint="eastAsia" w:ascii="方正仿宋_GBK" w:hAnsi="方正仿宋_GBK" w:eastAsia="方正仿宋_GBK" w:cs="方正仿宋_GBK"/>
          <w:b w:val="0"/>
          <w:bCs w:val="0"/>
          <w:color w:val="auto"/>
          <w:spacing w:val="2"/>
          <w:sz w:val="30"/>
          <w:szCs w:val="30"/>
          <w:lang w:val="en-US" w:eastAsia="zh-CN"/>
        </w:rPr>
        <w:t>1、</w:t>
      </w:r>
      <w:r>
        <w:rPr>
          <w:rFonts w:hint="eastAsia" w:ascii="方正仿宋_GBK" w:hAnsi="方正仿宋_GBK" w:eastAsia="方正仿宋_GBK" w:cs="方正仿宋_GBK"/>
          <w:b w:val="0"/>
          <w:bCs w:val="0"/>
          <w:color w:val="auto"/>
          <w:spacing w:val="2"/>
          <w:sz w:val="30"/>
          <w:szCs w:val="30"/>
        </w:rPr>
        <w:t>采购预算:</w:t>
      </w:r>
      <w:r>
        <w:rPr>
          <w:rFonts w:hint="eastAsia" w:ascii="方正仿宋_GBK" w:hAnsi="方正仿宋_GBK" w:eastAsia="方正仿宋_GBK" w:cs="方正仿宋_GBK"/>
          <w:b w:val="0"/>
          <w:bCs w:val="0"/>
          <w:color w:val="auto"/>
          <w:sz w:val="30"/>
          <w:szCs w:val="30"/>
          <w:lang w:val="en-US" w:eastAsia="zh-CN"/>
        </w:rPr>
        <w:t>88</w:t>
      </w:r>
      <w:r>
        <w:rPr>
          <w:rFonts w:hint="eastAsia" w:ascii="方正仿宋_GBK" w:hAnsi="方正仿宋_GBK" w:eastAsia="方正仿宋_GBK" w:cs="方正仿宋_GBK"/>
          <w:b w:val="0"/>
          <w:bCs w:val="0"/>
          <w:color w:val="auto"/>
          <w:spacing w:val="2"/>
          <w:sz w:val="30"/>
          <w:szCs w:val="30"/>
        </w:rPr>
        <w:t>万元</w:t>
      </w:r>
      <w:r>
        <w:rPr>
          <w:rFonts w:hint="eastAsia" w:ascii="方正仿宋_GBK" w:hAnsi="方正仿宋_GBK" w:eastAsia="方正仿宋_GBK" w:cs="方正仿宋_GBK"/>
          <w:b w:val="0"/>
          <w:bCs w:val="0"/>
          <w:color w:val="auto"/>
          <w:spacing w:val="-1"/>
          <w:sz w:val="30"/>
          <w:szCs w:val="30"/>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0" w:firstLineChars="2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5"/>
          <w:sz w:val="30"/>
          <w:szCs w:val="30"/>
        </w:rPr>
        <w:t>★</w:t>
      </w:r>
      <w:r>
        <w:rPr>
          <w:rFonts w:hint="eastAsia" w:ascii="方正仿宋_GBK" w:hAnsi="方正仿宋_GBK" w:eastAsia="方正仿宋_GBK" w:cs="方正仿宋_GBK"/>
          <w:b w:val="0"/>
          <w:bCs w:val="0"/>
          <w:color w:val="auto"/>
          <w:spacing w:val="-5"/>
          <w:sz w:val="30"/>
          <w:szCs w:val="30"/>
          <w:lang w:val="en-US" w:eastAsia="zh-CN"/>
        </w:rPr>
        <w:t>2、</w:t>
      </w:r>
      <w:r>
        <w:rPr>
          <w:rFonts w:hint="eastAsia" w:ascii="方正仿宋_GBK" w:hAnsi="方正仿宋_GBK" w:eastAsia="方正仿宋_GBK" w:cs="方正仿宋_GBK"/>
          <w:b w:val="0"/>
          <w:bCs w:val="0"/>
          <w:color w:val="auto"/>
          <w:spacing w:val="-5"/>
          <w:sz w:val="30"/>
          <w:szCs w:val="30"/>
        </w:rPr>
        <w:t>服务期:合同签订之日起1年。</w:t>
      </w:r>
    </w:p>
    <w:p>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firstLine="600" w:firstLineChars="200"/>
        <w:jc w:val="left"/>
        <w:textAlignment w:val="baseline"/>
        <w:rPr>
          <w:rFonts w:hint="eastAsia" w:ascii="方正仿宋_GBK" w:hAnsi="方正仿宋_GBK" w:eastAsia="方正仿宋_GBK" w:cs="方正仿宋_GBK"/>
          <w:b w:val="0"/>
          <w:bCs w:val="0"/>
          <w:color w:val="auto"/>
          <w:kern w:val="0"/>
          <w:sz w:val="30"/>
          <w:szCs w:val="30"/>
        </w:rPr>
      </w:pPr>
      <w:r>
        <w:rPr>
          <w:rFonts w:hint="eastAsia" w:ascii="方正仿宋_GBK" w:hAnsi="方正仿宋_GBK" w:eastAsia="方正仿宋_GBK" w:cs="方正仿宋_GBK"/>
          <w:b w:val="0"/>
          <w:bCs w:val="0"/>
          <w:color w:val="auto"/>
          <w:sz w:val="30"/>
          <w:szCs w:val="30"/>
        </w:rPr>
        <w:t>报价方式及要求：人民币报价，供应商报价应包含：</w:t>
      </w:r>
      <w:r>
        <w:rPr>
          <w:rFonts w:hint="eastAsia" w:ascii="方正仿宋_GBK" w:hAnsi="方正仿宋_GBK" w:eastAsia="方正仿宋_GBK" w:cs="方正仿宋_GBK"/>
          <w:b w:val="0"/>
          <w:bCs w:val="0"/>
          <w:color w:val="auto"/>
          <w:kern w:val="0"/>
          <w:sz w:val="30"/>
          <w:szCs w:val="30"/>
        </w:rPr>
        <w:t>服务人员的工资、社会保险、福利</w:t>
      </w:r>
      <w:r>
        <w:rPr>
          <w:rFonts w:hint="eastAsia" w:ascii="方正仿宋_GBK" w:hAnsi="方正仿宋_GBK" w:eastAsia="方正仿宋_GBK" w:cs="方正仿宋_GBK"/>
          <w:b w:val="0"/>
          <w:bCs w:val="0"/>
          <w:color w:val="auto"/>
          <w:kern w:val="0"/>
          <w:sz w:val="30"/>
          <w:szCs w:val="30"/>
          <w:lang w:val="en-US" w:eastAsia="zh-CN"/>
        </w:rPr>
        <w:t>分类明细及总预算</w:t>
      </w:r>
      <w:r>
        <w:rPr>
          <w:rFonts w:hint="eastAsia" w:ascii="方正仿宋_GBK" w:hAnsi="方正仿宋_GBK" w:eastAsia="方正仿宋_GBK" w:cs="方正仿宋_GBK"/>
          <w:b w:val="0"/>
          <w:bCs w:val="0"/>
          <w:color w:val="auto"/>
          <w:kern w:val="0"/>
          <w:sz w:val="30"/>
          <w:szCs w:val="30"/>
        </w:rPr>
        <w:t>；员工服装费；管理人员通信费、交通费；办公耗材费；员工加班费；</w:t>
      </w:r>
      <w:r>
        <w:rPr>
          <w:rFonts w:hint="eastAsia" w:ascii="方正仿宋_GBK" w:hAnsi="方正仿宋_GBK" w:eastAsia="方正仿宋_GBK" w:cs="方正仿宋_GBK"/>
          <w:b w:val="0"/>
          <w:bCs w:val="0"/>
          <w:color w:val="auto"/>
          <w:kern w:val="0"/>
          <w:sz w:val="30"/>
          <w:szCs w:val="30"/>
          <w:lang w:val="en-US" w:eastAsia="zh-CN"/>
        </w:rPr>
        <w:t>垃圾清运费、管道疏通费、消杀灭害、</w:t>
      </w:r>
      <w:r>
        <w:rPr>
          <w:rFonts w:hint="eastAsia" w:ascii="方正仿宋_GBK" w:hAnsi="方正仿宋_GBK" w:eastAsia="方正仿宋_GBK" w:cs="方正仿宋_GBK"/>
          <w:b w:val="0"/>
          <w:bCs w:val="0"/>
          <w:color w:val="auto"/>
          <w:kern w:val="0"/>
          <w:sz w:val="30"/>
          <w:szCs w:val="30"/>
        </w:rPr>
        <w:t>小型维修的人工费；企业管理费、利润；法定税费</w:t>
      </w:r>
      <w:r>
        <w:rPr>
          <w:rFonts w:hint="eastAsia" w:ascii="方正仿宋_GBK" w:hAnsi="方正仿宋_GBK" w:eastAsia="方正仿宋_GBK" w:cs="方正仿宋_GBK"/>
          <w:b w:val="0"/>
          <w:bCs w:val="0"/>
          <w:color w:val="auto"/>
          <w:kern w:val="0"/>
          <w:sz w:val="30"/>
          <w:szCs w:val="30"/>
          <w:lang w:val="en-US" w:eastAsia="zh-CN"/>
        </w:rPr>
        <w:t>等</w:t>
      </w:r>
      <w:r>
        <w:rPr>
          <w:rFonts w:hint="eastAsia" w:ascii="方正仿宋_GBK" w:hAnsi="方正仿宋_GBK" w:eastAsia="方正仿宋_GBK" w:cs="方正仿宋_GBK"/>
          <w:b w:val="0"/>
          <w:bCs w:val="0"/>
          <w:color w:val="auto"/>
          <w:kern w:val="0"/>
          <w:sz w:val="30"/>
          <w:szCs w:val="30"/>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00" w:firstLineChars="200"/>
        <w:jc w:val="lef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★供应商的报价不得超过采购最高限价，否则作无效投标处理。</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jc w:val="left"/>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kern w:val="0"/>
          <w:sz w:val="30"/>
          <w:szCs w:val="30"/>
          <w:lang w:val="en-US" w:eastAsia="zh-CN"/>
        </w:rPr>
        <w:t>4、</w:t>
      </w:r>
      <w:r>
        <w:rPr>
          <w:rFonts w:hint="eastAsia" w:ascii="方正仿宋_GBK" w:hAnsi="方正仿宋_GBK" w:eastAsia="方正仿宋_GBK" w:cs="方正仿宋_GBK"/>
          <w:b w:val="0"/>
          <w:bCs w:val="0"/>
          <w:color w:val="auto"/>
          <w:kern w:val="0"/>
          <w:sz w:val="30"/>
          <w:szCs w:val="30"/>
        </w:rPr>
        <w:t>物业服务费中未包含的事项</w:t>
      </w:r>
      <w:r>
        <w:rPr>
          <w:rFonts w:hint="eastAsia" w:ascii="方正仿宋_GBK" w:hAnsi="方正仿宋_GBK" w:eastAsia="方正仿宋_GBK" w:cs="方正仿宋_GBK"/>
          <w:b w:val="0"/>
          <w:bCs w:val="0"/>
          <w:color w:val="auto"/>
          <w:kern w:val="0"/>
          <w:sz w:val="30"/>
          <w:szCs w:val="30"/>
          <w:lang w:eastAsia="zh-CN"/>
        </w:rPr>
        <w:t>（</w:t>
      </w:r>
      <w:r>
        <w:rPr>
          <w:rFonts w:hint="eastAsia" w:ascii="方正仿宋_GBK" w:hAnsi="方正仿宋_GBK" w:eastAsia="方正仿宋_GBK" w:cs="方正仿宋_GBK"/>
          <w:b w:val="0"/>
          <w:bCs w:val="0"/>
          <w:color w:val="auto"/>
          <w:kern w:val="0"/>
          <w:sz w:val="30"/>
          <w:szCs w:val="30"/>
        </w:rPr>
        <w:t>房屋、机电设备保险费；房屋及配套设施（备）维修材料费；中、大型维修人工费；水、电、气等能耗费用；机电设备专业维保费用；洗手液、卷纸、擦手纸、飘香剂、芳香球、清洁材料费；高压检测费、设备年检费；水箱清洗及水质检测费；灭火器换药及更换费；外墙清洗费；节日装点费；餐饮设备、餐具、食堂配套设施的采购、维修、改造费；若涉及到上述费用的支出由</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kern w:val="0"/>
          <w:sz w:val="30"/>
          <w:szCs w:val="30"/>
        </w:rPr>
        <w:t>另行承担</w:t>
      </w:r>
      <w:r>
        <w:rPr>
          <w:rFonts w:hint="eastAsia" w:ascii="方正仿宋_GBK" w:hAnsi="方正仿宋_GBK" w:eastAsia="方正仿宋_GBK" w:cs="方正仿宋_GBK"/>
          <w:b w:val="0"/>
          <w:bCs w:val="0"/>
          <w:color w:val="auto"/>
          <w:kern w:val="0"/>
          <w:sz w:val="30"/>
          <w:szCs w:val="30"/>
          <w:lang w:eastAsia="zh-CN"/>
        </w:rPr>
        <w:t>）</w:t>
      </w:r>
      <w:r>
        <w:rPr>
          <w:rFonts w:hint="eastAsia" w:ascii="方正仿宋_GBK" w:hAnsi="方正仿宋_GBK" w:eastAsia="方正仿宋_GBK" w:cs="方正仿宋_GBK"/>
          <w:b w:val="0"/>
          <w:bCs w:val="0"/>
          <w:color w:val="auto"/>
          <w:kern w:val="0"/>
          <w:sz w:val="30"/>
          <w:szCs w:val="30"/>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4" w:firstLineChars="208"/>
        <w:textAlignment w:val="baseline"/>
        <w:outlineLvl w:val="1"/>
        <w:rPr>
          <w:rFonts w:hint="eastAsia" w:ascii="CESI楷体-GB13000" w:hAnsi="CESI楷体-GB13000" w:eastAsia="CESI楷体-GB13000" w:cs="CESI楷体-GB13000"/>
          <w:b/>
          <w:bCs/>
          <w:color w:val="auto"/>
          <w:sz w:val="30"/>
          <w:szCs w:val="30"/>
        </w:rPr>
      </w:pPr>
      <w:bookmarkStart w:id="228" w:name="_Toc1783268714"/>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二</w:t>
      </w:r>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3"/>
          <w:sz w:val="30"/>
          <w:szCs w:val="30"/>
          <w14:textOutline w14:w="5793" w14:cap="sq" w14:cmpd="sng">
            <w14:solidFill>
              <w14:srgbClr w14:val="000000"/>
            </w14:solidFill>
            <w14:prstDash w14:val="solid"/>
            <w14:bevel/>
          </w14:textOutline>
        </w:rPr>
        <w:t>物业进场准备期限</w:t>
      </w:r>
      <w:bookmarkEnd w:id="228"/>
    </w:p>
    <w:p>
      <w:pPr>
        <w:keepNext w:val="0"/>
        <w:keepLines w:val="0"/>
        <w:pageBreakBefore w:val="0"/>
        <w:widowControl/>
        <w:kinsoku w:val="0"/>
        <w:wordWrap/>
        <w:overflowPunct/>
        <w:topLinePunct w:val="0"/>
        <w:autoSpaceDE w:val="0"/>
        <w:autoSpaceDN w:val="0"/>
        <w:bidi w:val="0"/>
        <w:adjustRightInd w:val="0"/>
        <w:snapToGrid w:val="0"/>
        <w:spacing w:line="360" w:lineRule="auto"/>
        <w:ind w:left="13" w:right="237" w:firstLine="596"/>
        <w:textAlignment w:val="baseline"/>
        <w:rPr>
          <w:rFonts w:hint="eastAsia" w:ascii="方正仿宋_GBK" w:hAnsi="方正仿宋_GBK" w:eastAsia="方正仿宋_GBK" w:cs="方正仿宋_GBK"/>
          <w:b w:val="0"/>
          <w:bCs w:val="0"/>
          <w:color w:val="auto"/>
          <w:sz w:val="30"/>
          <w:szCs w:val="30"/>
          <w:u w:val="none" w:color="auto"/>
        </w:rPr>
      </w:pPr>
      <w:r>
        <w:rPr>
          <w:rFonts w:hint="eastAsia" w:ascii="方正仿宋_GBK" w:hAnsi="方正仿宋_GBK" w:eastAsia="方正仿宋_GBK" w:cs="方正仿宋_GBK"/>
          <w:b w:val="0"/>
          <w:bCs w:val="0"/>
          <w:color w:val="auto"/>
          <w:spacing w:val="5"/>
          <w:sz w:val="30"/>
          <w:szCs w:val="30"/>
          <w:u w:val="none" w:color="auto"/>
        </w:rPr>
        <w:t>★实施时间中标单位应当严格按照国家物业管理的有关规定</w:t>
      </w:r>
      <w:r>
        <w:rPr>
          <w:rFonts w:hint="eastAsia" w:ascii="方正仿宋_GBK" w:hAnsi="方正仿宋_GBK" w:eastAsia="方正仿宋_GBK" w:cs="方正仿宋_GBK"/>
          <w:b w:val="0"/>
          <w:bCs w:val="0"/>
          <w:color w:val="auto"/>
          <w:spacing w:val="-6"/>
          <w:sz w:val="30"/>
          <w:szCs w:val="30"/>
          <w:u w:val="none" w:color="auto"/>
        </w:rPr>
        <w:t>和物业服务合同，对本物业项目实施专业化管理，综合性服务。自中标之</w:t>
      </w:r>
      <w:r>
        <w:rPr>
          <w:rFonts w:hint="eastAsia" w:ascii="方正仿宋_GBK" w:hAnsi="方正仿宋_GBK" w:eastAsia="方正仿宋_GBK" w:cs="方正仿宋_GBK"/>
          <w:b w:val="0"/>
          <w:bCs w:val="0"/>
          <w:color w:val="auto"/>
          <w:spacing w:val="-2"/>
          <w:sz w:val="30"/>
          <w:szCs w:val="30"/>
          <w:u w:val="none" w:color="auto"/>
        </w:rPr>
        <w:t>日起应在20天内，中标单位组织完成相关服务人员的选聘及集中培训工</w:t>
      </w:r>
      <w:r>
        <w:rPr>
          <w:rFonts w:hint="eastAsia" w:ascii="方正仿宋_GBK" w:hAnsi="方正仿宋_GBK" w:eastAsia="方正仿宋_GBK" w:cs="方正仿宋_GBK"/>
          <w:b w:val="0"/>
          <w:bCs w:val="0"/>
          <w:color w:val="auto"/>
          <w:spacing w:val="-5"/>
          <w:sz w:val="30"/>
          <w:szCs w:val="30"/>
          <w:u w:val="none" w:color="auto"/>
        </w:rPr>
        <w:t>作，经</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5"/>
          <w:sz w:val="30"/>
          <w:szCs w:val="30"/>
          <w:u w:val="none" w:color="auto"/>
        </w:rPr>
        <w:t>认可后，于10日内正式到岗上班。</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29" w:name="_Toc1405429360"/>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三</w:t>
      </w:r>
      <w:r>
        <w:rPr>
          <w:rFonts w:hint="eastAsia" w:ascii="CESI楷体-GB13000" w:hAnsi="CESI楷体-GB13000" w:eastAsia="CESI楷体-GB13000" w:cs="CESI楷体-GB13000"/>
          <w:b/>
          <w:bCs/>
          <w:color w:val="auto"/>
          <w:spacing w:val="-5"/>
          <w:sz w:val="30"/>
          <w:szCs w:val="30"/>
          <w:lang w:eastAsia="zh-CN"/>
        </w:rPr>
        <w:t>）付款方式</w:t>
      </w:r>
      <w:bookmarkEnd w:id="22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jc w:val="left"/>
        <w:textAlignment w:val="baseline"/>
        <w:rPr>
          <w:rFonts w:hint="eastAsia" w:ascii="方正仿宋_GBK" w:hAnsi="方正仿宋_GBK" w:eastAsia="方正仿宋_GBK" w:cs="方正仿宋_GBK"/>
          <w:b w:val="0"/>
          <w:bCs w:val="0"/>
          <w:color w:val="auto"/>
          <w:kern w:val="0"/>
          <w:sz w:val="30"/>
          <w:szCs w:val="30"/>
        </w:rPr>
      </w:pPr>
      <w:r>
        <w:rPr>
          <w:rFonts w:hint="eastAsia" w:ascii="方正仿宋_GBK" w:hAnsi="方正仿宋_GBK" w:eastAsia="方正仿宋_GBK" w:cs="方正仿宋_GBK"/>
          <w:b w:val="0"/>
          <w:bCs w:val="0"/>
          <w:color w:val="auto"/>
          <w:kern w:val="0"/>
          <w:sz w:val="30"/>
          <w:szCs w:val="30"/>
          <w:lang w:val="en-US" w:eastAsia="zh-CN"/>
        </w:rPr>
        <w:t>1、</w:t>
      </w:r>
      <w:r>
        <w:rPr>
          <w:rFonts w:hint="eastAsia" w:ascii="方正仿宋_GBK" w:hAnsi="方正仿宋_GBK" w:eastAsia="方正仿宋_GBK" w:cs="方正仿宋_GBK"/>
          <w:b w:val="0"/>
          <w:bCs w:val="0"/>
          <w:color w:val="auto"/>
          <w:kern w:val="0"/>
          <w:sz w:val="30"/>
          <w:szCs w:val="30"/>
        </w:rPr>
        <w:t>按</w:t>
      </w:r>
      <w:r>
        <w:rPr>
          <w:rFonts w:hint="eastAsia" w:ascii="方正仿宋_GBK" w:hAnsi="方正仿宋_GBK" w:eastAsia="方正仿宋_GBK" w:cs="方正仿宋_GBK"/>
          <w:b w:val="0"/>
          <w:bCs w:val="0"/>
          <w:color w:val="auto"/>
          <w:kern w:val="0"/>
          <w:sz w:val="30"/>
          <w:szCs w:val="30"/>
          <w:lang w:eastAsia="zh-CN"/>
        </w:rPr>
        <w:t>季</w:t>
      </w:r>
      <w:r>
        <w:rPr>
          <w:rFonts w:hint="eastAsia" w:ascii="方正仿宋_GBK" w:hAnsi="方正仿宋_GBK" w:eastAsia="方正仿宋_GBK" w:cs="方正仿宋_GBK"/>
          <w:b w:val="0"/>
          <w:bCs w:val="0"/>
          <w:color w:val="auto"/>
          <w:kern w:val="0"/>
          <w:sz w:val="30"/>
          <w:szCs w:val="30"/>
        </w:rPr>
        <w:t>支付,即次</w:t>
      </w:r>
      <w:r>
        <w:rPr>
          <w:rFonts w:hint="eastAsia" w:ascii="方正仿宋_GBK" w:hAnsi="方正仿宋_GBK" w:eastAsia="方正仿宋_GBK" w:cs="方正仿宋_GBK"/>
          <w:b w:val="0"/>
          <w:bCs w:val="0"/>
          <w:color w:val="auto"/>
          <w:kern w:val="0"/>
          <w:sz w:val="30"/>
          <w:szCs w:val="30"/>
          <w:lang w:eastAsia="zh-CN"/>
        </w:rPr>
        <w:t>季度</w:t>
      </w:r>
      <w:r>
        <w:rPr>
          <w:rFonts w:hint="eastAsia" w:ascii="方正仿宋_GBK" w:hAnsi="方正仿宋_GBK" w:eastAsia="方正仿宋_GBK" w:cs="方正仿宋_GBK"/>
          <w:b w:val="0"/>
          <w:bCs w:val="0"/>
          <w:color w:val="auto"/>
          <w:kern w:val="0"/>
          <w:sz w:val="30"/>
          <w:szCs w:val="30"/>
        </w:rPr>
        <w:t>前5个工作日内支付上</w:t>
      </w:r>
      <w:r>
        <w:rPr>
          <w:rFonts w:hint="eastAsia" w:ascii="方正仿宋_GBK" w:hAnsi="方正仿宋_GBK" w:eastAsia="方正仿宋_GBK" w:cs="方正仿宋_GBK"/>
          <w:b w:val="0"/>
          <w:bCs w:val="0"/>
          <w:color w:val="auto"/>
          <w:kern w:val="0"/>
          <w:sz w:val="30"/>
          <w:szCs w:val="30"/>
          <w:lang w:val="en-US" w:eastAsia="zh-CN"/>
        </w:rPr>
        <w:t>季</w:t>
      </w:r>
      <w:r>
        <w:rPr>
          <w:rFonts w:hint="eastAsia" w:ascii="方正仿宋_GBK" w:hAnsi="方正仿宋_GBK" w:eastAsia="方正仿宋_GBK" w:cs="方正仿宋_GBK"/>
          <w:b w:val="0"/>
          <w:bCs w:val="0"/>
          <w:color w:val="auto"/>
          <w:kern w:val="0"/>
          <w:sz w:val="30"/>
          <w:szCs w:val="30"/>
        </w:rPr>
        <w:t>物业</w:t>
      </w:r>
      <w:r>
        <w:rPr>
          <w:rFonts w:hint="eastAsia" w:ascii="方正仿宋_GBK" w:hAnsi="方正仿宋_GBK" w:eastAsia="方正仿宋_GBK" w:cs="方正仿宋_GBK"/>
          <w:b w:val="0"/>
          <w:bCs w:val="0"/>
          <w:color w:val="auto"/>
          <w:kern w:val="0"/>
          <w:sz w:val="30"/>
          <w:szCs w:val="30"/>
          <w:lang w:val="en-US" w:eastAsia="zh-CN"/>
        </w:rPr>
        <w:t>服务</w:t>
      </w:r>
      <w:r>
        <w:rPr>
          <w:rFonts w:hint="eastAsia" w:ascii="方正仿宋_GBK" w:hAnsi="方正仿宋_GBK" w:eastAsia="方正仿宋_GBK" w:cs="方正仿宋_GBK"/>
          <w:b w:val="0"/>
          <w:bCs w:val="0"/>
          <w:color w:val="auto"/>
          <w:kern w:val="0"/>
          <w:sz w:val="30"/>
          <w:szCs w:val="30"/>
        </w:rPr>
        <w:t>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00" w:firstLineChars="200"/>
        <w:jc w:val="left"/>
        <w:textAlignment w:val="baseline"/>
        <w:rPr>
          <w:rFonts w:hint="eastAsia" w:ascii="方正仿宋_GBK" w:hAnsi="方正仿宋_GBK" w:eastAsia="方正仿宋_GBK" w:cs="方正仿宋_GBK"/>
          <w:b w:val="0"/>
          <w:bCs w:val="0"/>
          <w:color w:val="auto"/>
          <w:kern w:val="0"/>
          <w:sz w:val="30"/>
          <w:szCs w:val="30"/>
        </w:rPr>
      </w:pPr>
      <w:r>
        <w:rPr>
          <w:rFonts w:hint="eastAsia" w:ascii="方正仿宋_GBK" w:hAnsi="方正仿宋_GBK" w:eastAsia="方正仿宋_GBK" w:cs="方正仿宋_GBK"/>
          <w:b w:val="0"/>
          <w:bCs w:val="0"/>
          <w:color w:val="auto"/>
          <w:kern w:val="0"/>
          <w:sz w:val="30"/>
          <w:szCs w:val="30"/>
          <w:lang w:val="en-US" w:eastAsia="zh-CN"/>
        </w:rPr>
        <w:t>2、</w:t>
      </w:r>
      <w:r>
        <w:rPr>
          <w:rFonts w:hint="eastAsia" w:ascii="方正仿宋_GBK" w:hAnsi="方正仿宋_GBK" w:eastAsia="方正仿宋_GBK" w:cs="方正仿宋_GBK"/>
          <w:b w:val="0"/>
          <w:bCs w:val="0"/>
          <w:color w:val="auto"/>
          <w:kern w:val="0"/>
          <w:sz w:val="30"/>
          <w:szCs w:val="30"/>
        </w:rPr>
        <w:t>支付方式:财政转账。</w:t>
      </w:r>
      <w:r>
        <w:rPr>
          <w:rFonts w:hint="eastAsia" w:ascii="方正仿宋_GBK" w:hAnsi="方正仿宋_GBK" w:eastAsia="方正仿宋_GBK" w:cs="方正仿宋_GBK"/>
          <w:b w:val="0"/>
          <w:bCs w:val="0"/>
          <w:color w:val="auto"/>
          <w:kern w:val="0"/>
          <w:sz w:val="30"/>
          <w:szCs w:val="30"/>
        </w:rPr>
        <w:tab/>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30" w:name="_Toc693603962"/>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四</w:t>
      </w:r>
      <w:r>
        <w:rPr>
          <w:rFonts w:hint="eastAsia" w:ascii="CESI楷体-GB13000" w:hAnsi="CESI楷体-GB13000" w:eastAsia="CESI楷体-GB13000" w:cs="CESI楷体-GB13000"/>
          <w:b/>
          <w:bCs/>
          <w:color w:val="auto"/>
          <w:spacing w:val="-5"/>
          <w:sz w:val="30"/>
          <w:szCs w:val="30"/>
          <w:lang w:eastAsia="zh-CN"/>
        </w:rPr>
        <w:t>）物业档案管理</w:t>
      </w:r>
      <w:bookmarkEnd w:id="230"/>
    </w:p>
    <w:p>
      <w:pPr>
        <w:keepNext w:val="0"/>
        <w:keepLines w:val="0"/>
        <w:pageBreakBefore w:val="0"/>
        <w:widowControl/>
        <w:kinsoku w:val="0"/>
        <w:wordWrap/>
        <w:overflowPunct/>
        <w:topLinePunct w:val="0"/>
        <w:autoSpaceDE w:val="0"/>
        <w:autoSpaceDN w:val="0"/>
        <w:bidi w:val="0"/>
        <w:adjustRightInd w:val="0"/>
        <w:snapToGrid w:val="0"/>
        <w:spacing w:line="360" w:lineRule="auto"/>
        <w:ind w:left="14" w:right="235" w:firstLine="600"/>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6"/>
          <w:sz w:val="30"/>
          <w:szCs w:val="30"/>
        </w:rPr>
        <w:t>物业服务管理档案资料是物业服务的重要资源，档案资料要保证</w:t>
      </w:r>
      <w:r>
        <w:rPr>
          <w:rFonts w:hint="eastAsia" w:ascii="方正仿宋_GBK" w:hAnsi="方正仿宋_GBK" w:eastAsia="方正仿宋_GBK" w:cs="方正仿宋_GBK"/>
          <w:b w:val="0"/>
          <w:bCs w:val="0"/>
          <w:color w:val="auto"/>
          <w:spacing w:val="-6"/>
          <w:sz w:val="30"/>
          <w:szCs w:val="30"/>
          <w:lang w:val="en-US" w:eastAsia="zh-CN"/>
        </w:rPr>
        <w:t>分类清晰、</w:t>
      </w:r>
      <w:r>
        <w:rPr>
          <w:rFonts w:hint="eastAsia" w:ascii="方正仿宋_GBK" w:hAnsi="方正仿宋_GBK" w:eastAsia="方正仿宋_GBK" w:cs="方正仿宋_GBK"/>
          <w:b w:val="0"/>
          <w:bCs w:val="0"/>
          <w:color w:val="auto"/>
          <w:spacing w:val="-6"/>
          <w:sz w:val="30"/>
          <w:szCs w:val="30"/>
        </w:rPr>
        <w:t>完整，各项设施、设备运行记录、故障记录、统计分析等都应纳入档案管理，以便应用于指导实际工作。合同期满后，应将物业服务的全部档</w:t>
      </w:r>
      <w:r>
        <w:rPr>
          <w:rFonts w:hint="eastAsia" w:ascii="方正仿宋_GBK" w:hAnsi="方正仿宋_GBK" w:eastAsia="方正仿宋_GBK" w:cs="方正仿宋_GBK"/>
          <w:b w:val="0"/>
          <w:bCs w:val="0"/>
          <w:color w:val="auto"/>
          <w:spacing w:val="-1"/>
          <w:sz w:val="30"/>
          <w:szCs w:val="30"/>
        </w:rPr>
        <w:t>案资料无条件移交采购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1"/>
          <w:sz w:val="30"/>
          <w:szCs w:val="30"/>
        </w:rPr>
        <w:t>，直至</w:t>
      </w:r>
      <w:r>
        <w:rPr>
          <w:rFonts w:hint="eastAsia" w:ascii="方正仿宋_GBK" w:hAnsi="方正仿宋_GBK" w:eastAsia="方正仿宋_GBK" w:cs="方正仿宋_GBK"/>
          <w:b w:val="0"/>
          <w:bCs w:val="0"/>
          <w:color w:val="auto"/>
          <w:spacing w:val="-1"/>
          <w:sz w:val="30"/>
          <w:szCs w:val="30"/>
          <w:lang w:val="en-US" w:eastAsia="zh-CN"/>
        </w:rPr>
        <w:t>交接</w:t>
      </w:r>
      <w:r>
        <w:rPr>
          <w:rFonts w:hint="eastAsia" w:ascii="方正仿宋_GBK" w:hAnsi="方正仿宋_GBK" w:eastAsia="方正仿宋_GBK" w:cs="方正仿宋_GBK"/>
          <w:b w:val="0"/>
          <w:bCs w:val="0"/>
          <w:color w:val="auto"/>
          <w:spacing w:val="-1"/>
          <w:sz w:val="30"/>
          <w:szCs w:val="30"/>
        </w:rPr>
        <w:t>办理</w:t>
      </w:r>
      <w:r>
        <w:rPr>
          <w:rFonts w:hint="eastAsia" w:ascii="方正仿宋_GBK" w:hAnsi="方正仿宋_GBK" w:eastAsia="方正仿宋_GBK" w:cs="方正仿宋_GBK"/>
          <w:b w:val="0"/>
          <w:bCs w:val="0"/>
          <w:color w:val="auto"/>
          <w:spacing w:val="-1"/>
          <w:sz w:val="30"/>
          <w:szCs w:val="30"/>
          <w:lang w:val="en-US" w:eastAsia="zh-CN"/>
        </w:rPr>
        <w:t>完</w:t>
      </w:r>
      <w:r>
        <w:rPr>
          <w:rFonts w:hint="eastAsia" w:ascii="方正仿宋_GBK" w:hAnsi="方正仿宋_GBK" w:eastAsia="方正仿宋_GBK" w:cs="方正仿宋_GBK"/>
          <w:b w:val="0"/>
          <w:bCs w:val="0"/>
          <w:color w:val="auto"/>
          <w:spacing w:val="-1"/>
          <w:sz w:val="30"/>
          <w:szCs w:val="30"/>
        </w:rPr>
        <w:t>相关手续。</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31" w:name="_bookmark36"/>
      <w:bookmarkEnd w:id="231"/>
      <w:bookmarkStart w:id="232" w:name="_Toc187270530"/>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五</w:t>
      </w:r>
      <w:r>
        <w:rPr>
          <w:rFonts w:hint="eastAsia" w:ascii="CESI楷体-GB13000" w:hAnsi="CESI楷体-GB13000" w:eastAsia="CESI楷体-GB13000" w:cs="CESI楷体-GB13000"/>
          <w:b/>
          <w:bCs/>
          <w:color w:val="auto"/>
          <w:spacing w:val="-5"/>
          <w:sz w:val="30"/>
          <w:szCs w:val="30"/>
          <w:lang w:eastAsia="zh-CN"/>
        </w:rPr>
        <w:t>）物业考核</w:t>
      </w:r>
      <w:bookmarkEnd w:id="232"/>
    </w:p>
    <w:p>
      <w:pPr>
        <w:keepNext w:val="0"/>
        <w:keepLines w:val="0"/>
        <w:pageBreakBefore w:val="0"/>
        <w:widowControl/>
        <w:kinsoku w:val="0"/>
        <w:wordWrap/>
        <w:overflowPunct/>
        <w:topLinePunct w:val="0"/>
        <w:autoSpaceDE w:val="0"/>
        <w:autoSpaceDN w:val="0"/>
        <w:bidi w:val="0"/>
        <w:adjustRightInd w:val="0"/>
        <w:snapToGrid w:val="0"/>
        <w:spacing w:line="360" w:lineRule="auto"/>
        <w:ind w:left="8" w:right="71" w:firstLine="601"/>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6"/>
          <w:sz w:val="30"/>
          <w:szCs w:val="30"/>
        </w:rPr>
        <w:t>每月对物业公司工作进行绩效考评（考核标准由被服务单位管理部门</w:t>
      </w:r>
      <w:r>
        <w:rPr>
          <w:rFonts w:hint="eastAsia" w:ascii="方正仿宋_GBK" w:hAnsi="方正仿宋_GBK" w:eastAsia="方正仿宋_GBK" w:cs="方正仿宋_GBK"/>
          <w:b w:val="0"/>
          <w:bCs w:val="0"/>
          <w:color w:val="auto"/>
          <w:spacing w:val="-3"/>
          <w:sz w:val="30"/>
          <w:szCs w:val="30"/>
        </w:rPr>
        <w:t>制定与考核</w:t>
      </w:r>
      <w:r>
        <w:rPr>
          <w:rFonts w:hint="eastAsia" w:ascii="方正仿宋_GBK" w:hAnsi="方正仿宋_GBK" w:eastAsia="方正仿宋_GBK" w:cs="方正仿宋_GBK"/>
          <w:b w:val="0"/>
          <w:bCs w:val="0"/>
          <w:color w:val="auto"/>
          <w:spacing w:val="-94"/>
          <w:sz w:val="30"/>
          <w:szCs w:val="30"/>
        </w:rPr>
        <w:t>）</w:t>
      </w:r>
      <w:r>
        <w:rPr>
          <w:rFonts w:hint="eastAsia" w:ascii="方正仿宋_GBK" w:hAnsi="方正仿宋_GBK" w:eastAsia="方正仿宋_GBK" w:cs="方正仿宋_GBK"/>
          <w:b w:val="0"/>
          <w:bCs w:val="0"/>
          <w:color w:val="auto"/>
          <w:spacing w:val="-94"/>
          <w:sz w:val="30"/>
          <w:szCs w:val="30"/>
          <w:lang w:eastAsia="zh-CN"/>
        </w:rPr>
        <w:t>，</w:t>
      </w:r>
      <w:r>
        <w:rPr>
          <w:rFonts w:hint="eastAsia" w:ascii="方正仿宋_GBK" w:hAnsi="方正仿宋_GBK" w:eastAsia="方正仿宋_GBK" w:cs="方正仿宋_GBK"/>
          <w:b w:val="0"/>
          <w:bCs w:val="0"/>
          <w:color w:val="auto"/>
          <w:spacing w:val="-3"/>
          <w:sz w:val="30"/>
          <w:szCs w:val="30"/>
        </w:rPr>
        <w:t>月考评95分以上按合同全额支付当月服务费用;月评分在</w:t>
      </w:r>
      <w:r>
        <w:rPr>
          <w:rFonts w:hint="eastAsia" w:ascii="方正仿宋_GBK" w:hAnsi="方正仿宋_GBK" w:eastAsia="方正仿宋_GBK" w:cs="方正仿宋_GBK"/>
          <w:b w:val="0"/>
          <w:bCs w:val="0"/>
          <w:color w:val="auto"/>
          <w:spacing w:val="-2"/>
          <w:sz w:val="30"/>
          <w:szCs w:val="30"/>
        </w:rPr>
        <w:t>95-90分之间，按5%扣减当月服务费;月评分在90-85分之间，按10%扣</w:t>
      </w:r>
      <w:r>
        <w:rPr>
          <w:rFonts w:hint="eastAsia" w:ascii="方正仿宋_GBK" w:hAnsi="方正仿宋_GBK" w:eastAsia="方正仿宋_GBK" w:cs="方正仿宋_GBK"/>
          <w:b w:val="0"/>
          <w:bCs w:val="0"/>
          <w:color w:val="auto"/>
          <w:spacing w:val="-4"/>
          <w:sz w:val="30"/>
          <w:szCs w:val="30"/>
        </w:rPr>
        <w:t>减当月服务费用;月评分低于85分，按20%扣减当月服务费用，同时要求</w:t>
      </w:r>
      <w:r>
        <w:rPr>
          <w:rFonts w:hint="eastAsia" w:ascii="方正仿宋_GBK" w:hAnsi="方正仿宋_GBK" w:eastAsia="方正仿宋_GBK" w:cs="方正仿宋_GBK"/>
          <w:b w:val="0"/>
          <w:bCs w:val="0"/>
          <w:color w:val="auto"/>
          <w:spacing w:val="-2"/>
          <w:sz w:val="30"/>
          <w:szCs w:val="30"/>
        </w:rPr>
        <w:t>物业公司跟换项目经理。</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33" w:name="_bookmark37"/>
      <w:bookmarkEnd w:id="233"/>
      <w:bookmarkStart w:id="234" w:name="_Toc157683324"/>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六</w:t>
      </w:r>
      <w:r>
        <w:rPr>
          <w:rFonts w:hint="eastAsia" w:ascii="CESI楷体-GB13000" w:hAnsi="CESI楷体-GB13000" w:eastAsia="CESI楷体-GB13000" w:cs="CESI楷体-GB13000"/>
          <w:b/>
          <w:bCs/>
          <w:color w:val="auto"/>
          <w:spacing w:val="-5"/>
          <w:sz w:val="30"/>
          <w:szCs w:val="30"/>
          <w:lang w:eastAsia="zh-CN"/>
        </w:rPr>
        <w:t>）对接行政管理</w:t>
      </w:r>
      <w:bookmarkEnd w:id="234"/>
    </w:p>
    <w:p>
      <w:pPr>
        <w:keepNext w:val="0"/>
        <w:keepLines w:val="0"/>
        <w:pageBreakBefore w:val="0"/>
        <w:widowControl/>
        <w:kinsoku w:val="0"/>
        <w:wordWrap/>
        <w:overflowPunct/>
        <w:topLinePunct w:val="0"/>
        <w:autoSpaceDE w:val="0"/>
        <w:autoSpaceDN w:val="0"/>
        <w:bidi w:val="0"/>
        <w:adjustRightInd w:val="0"/>
        <w:snapToGrid w:val="0"/>
        <w:spacing w:line="360" w:lineRule="auto"/>
        <w:ind w:left="12" w:right="71" w:firstLine="596"/>
        <w:textAlignment w:val="baseline"/>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2"/>
          <w:sz w:val="30"/>
          <w:szCs w:val="30"/>
        </w:rPr>
        <w:t>供应商应派一位主管负责人（行政经理</w:t>
      </w:r>
      <w:r>
        <w:rPr>
          <w:rFonts w:hint="eastAsia" w:ascii="方正仿宋_GBK" w:hAnsi="方正仿宋_GBK" w:eastAsia="方正仿宋_GBK" w:cs="方正仿宋_GBK"/>
          <w:b w:val="0"/>
          <w:bCs w:val="0"/>
          <w:color w:val="auto"/>
          <w:spacing w:val="-97"/>
          <w:sz w:val="30"/>
          <w:szCs w:val="30"/>
        </w:rPr>
        <w:t>），</w:t>
      </w:r>
      <w:r>
        <w:rPr>
          <w:rFonts w:hint="eastAsia" w:ascii="方正仿宋_GBK" w:hAnsi="方正仿宋_GBK" w:eastAsia="方正仿宋_GBK" w:cs="方正仿宋_GBK"/>
          <w:b w:val="0"/>
          <w:bCs w:val="0"/>
          <w:color w:val="auto"/>
          <w:spacing w:val="-2"/>
          <w:sz w:val="30"/>
          <w:szCs w:val="30"/>
        </w:rPr>
        <w:t>服从</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2"/>
          <w:sz w:val="30"/>
          <w:szCs w:val="30"/>
        </w:rPr>
        <w:t>的主要岗位的</w:t>
      </w:r>
      <w:r>
        <w:rPr>
          <w:rFonts w:hint="eastAsia" w:ascii="方正仿宋_GBK" w:hAnsi="方正仿宋_GBK" w:eastAsia="方正仿宋_GBK" w:cs="方正仿宋_GBK"/>
          <w:b w:val="0"/>
          <w:bCs w:val="0"/>
          <w:color w:val="auto"/>
          <w:spacing w:val="-3"/>
          <w:sz w:val="30"/>
          <w:szCs w:val="30"/>
        </w:rPr>
        <w:t>人事安排，随叫随到。</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35" w:name="_bookmark38"/>
      <w:bookmarkEnd w:id="235"/>
      <w:bookmarkStart w:id="236" w:name="_Toc367173488"/>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七</w:t>
      </w:r>
      <w:r>
        <w:rPr>
          <w:rFonts w:hint="eastAsia" w:ascii="CESI楷体-GB13000" w:hAnsi="CESI楷体-GB13000" w:eastAsia="CESI楷体-GB13000" w:cs="CESI楷体-GB13000"/>
          <w:b/>
          <w:bCs/>
          <w:color w:val="auto"/>
          <w:spacing w:val="-5"/>
          <w:sz w:val="30"/>
          <w:szCs w:val="30"/>
          <w:lang w:eastAsia="zh-CN"/>
        </w:rPr>
        <w:t>）重大责任事故约定</w:t>
      </w:r>
      <w:bookmarkEnd w:id="236"/>
    </w:p>
    <w:p>
      <w:pPr>
        <w:keepNext w:val="0"/>
        <w:keepLines w:val="0"/>
        <w:pageBreakBefore w:val="0"/>
        <w:widowControl/>
        <w:kinsoku w:val="0"/>
        <w:wordWrap/>
        <w:overflowPunct/>
        <w:topLinePunct w:val="0"/>
        <w:autoSpaceDE w:val="0"/>
        <w:autoSpaceDN w:val="0"/>
        <w:bidi w:val="0"/>
        <w:adjustRightInd w:val="0"/>
        <w:snapToGrid w:val="0"/>
        <w:spacing w:line="360" w:lineRule="auto"/>
        <w:ind w:left="4" w:right="71" w:firstLine="603"/>
        <w:textAlignment w:val="baseline"/>
        <w:rPr>
          <w:rFonts w:hint="eastAsia" w:ascii="方正仿宋_GBK" w:hAnsi="方正仿宋_GBK" w:eastAsia="方正仿宋_GBK" w:cs="方正仿宋_GBK"/>
          <w:b w:val="0"/>
          <w:bCs w:val="0"/>
          <w:color w:val="auto"/>
          <w:spacing w:val="-3"/>
          <w:sz w:val="30"/>
          <w:szCs w:val="30"/>
        </w:rPr>
      </w:pPr>
      <w:r>
        <w:rPr>
          <w:rFonts w:hint="eastAsia" w:ascii="方正仿宋_GBK" w:hAnsi="方正仿宋_GBK" w:eastAsia="方正仿宋_GBK" w:cs="方正仿宋_GBK"/>
          <w:b w:val="0"/>
          <w:bCs w:val="0"/>
          <w:color w:val="auto"/>
          <w:spacing w:val="-6"/>
          <w:sz w:val="30"/>
          <w:szCs w:val="30"/>
        </w:rPr>
        <w:t>若中标人出现重大责任事故，应赔偿损失</w:t>
      </w:r>
      <w:r>
        <w:rPr>
          <w:rFonts w:hint="eastAsia" w:ascii="方正仿宋_GBK" w:hAnsi="方正仿宋_GBK" w:eastAsia="方正仿宋_GBK" w:cs="方正仿宋_GBK"/>
          <w:b w:val="0"/>
          <w:bCs w:val="0"/>
          <w:color w:val="auto"/>
          <w:spacing w:val="-6"/>
          <w:sz w:val="30"/>
          <w:szCs w:val="30"/>
          <w:lang w:eastAsia="zh-CN"/>
        </w:rPr>
        <w:t>，</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6"/>
          <w:sz w:val="30"/>
          <w:szCs w:val="30"/>
        </w:rPr>
        <w:t>追究法律责任且</w:t>
      </w:r>
      <w:r>
        <w:rPr>
          <w:rFonts w:hint="eastAsia" w:ascii="方正仿宋_GBK" w:hAnsi="方正仿宋_GBK" w:eastAsia="方正仿宋_GBK" w:cs="方正仿宋_GBK"/>
          <w:b w:val="0"/>
          <w:bCs w:val="0"/>
          <w:color w:val="auto"/>
          <w:spacing w:val="-3"/>
          <w:sz w:val="30"/>
          <w:szCs w:val="30"/>
        </w:rPr>
        <w:t>有权</w:t>
      </w:r>
      <w:r>
        <w:rPr>
          <w:rFonts w:hint="eastAsia" w:ascii="方正仿宋_GBK" w:hAnsi="方正仿宋_GBK" w:eastAsia="方正仿宋_GBK" w:cs="方正仿宋_GBK"/>
          <w:b w:val="0"/>
          <w:bCs w:val="0"/>
          <w:color w:val="auto"/>
          <w:spacing w:val="-3"/>
          <w:sz w:val="30"/>
          <w:szCs w:val="30"/>
          <w:lang w:val="en-US" w:eastAsia="zh-CN"/>
        </w:rPr>
        <w:t>解除</w:t>
      </w:r>
      <w:r>
        <w:rPr>
          <w:rFonts w:hint="eastAsia" w:ascii="方正仿宋_GBK" w:hAnsi="方正仿宋_GBK" w:eastAsia="方正仿宋_GBK" w:cs="方正仿宋_GBK"/>
          <w:b w:val="0"/>
          <w:bCs w:val="0"/>
          <w:color w:val="auto"/>
          <w:spacing w:val="-3"/>
          <w:sz w:val="30"/>
          <w:szCs w:val="30"/>
        </w:rPr>
        <w:t>合同。</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37" w:name="_Toc433747168"/>
      <w:r>
        <w:rPr>
          <w:rFonts w:hint="eastAsia" w:ascii="CESI楷体-GB13000" w:hAnsi="CESI楷体-GB13000" w:eastAsia="CESI楷体-GB13000" w:cs="CESI楷体-GB13000"/>
          <w:b/>
          <w:bCs/>
          <w:color w:val="auto"/>
          <w:spacing w:val="-5"/>
          <w:sz w:val="30"/>
          <w:szCs w:val="30"/>
          <w:lang w:val="en-US" w:eastAsia="zh-CN"/>
        </w:rPr>
        <w:t>（八）</w:t>
      </w:r>
      <w:r>
        <w:rPr>
          <w:rFonts w:hint="eastAsia" w:ascii="CESI楷体-GB13000" w:hAnsi="CESI楷体-GB13000" w:eastAsia="CESI楷体-GB13000" w:cs="CESI楷体-GB13000"/>
          <w:b/>
          <w:bCs/>
          <w:color w:val="auto"/>
          <w:spacing w:val="-5"/>
          <w:sz w:val="30"/>
          <w:szCs w:val="30"/>
          <w:lang w:eastAsia="zh-CN"/>
        </w:rPr>
        <w:t>验收</w:t>
      </w:r>
      <w:bookmarkEnd w:id="237"/>
      <w:r>
        <w:rPr>
          <w:rFonts w:hint="eastAsia" w:ascii="CESI楷体-GB13000" w:hAnsi="CESI楷体-GB13000" w:eastAsia="CESI楷体-GB13000" w:cs="CESI楷体-GB13000"/>
          <w:b/>
          <w:bCs/>
          <w:color w:val="auto"/>
          <w:spacing w:val="-5"/>
          <w:sz w:val="30"/>
          <w:szCs w:val="30"/>
          <w:lang w:eastAsia="zh-CN"/>
        </w:rPr>
        <w:tab/>
      </w:r>
    </w:p>
    <w:p>
      <w:pPr>
        <w:keepNext w:val="0"/>
        <w:keepLines w:val="0"/>
        <w:pageBreakBefore w:val="0"/>
        <w:widowControl/>
        <w:kinsoku w:val="0"/>
        <w:wordWrap/>
        <w:overflowPunct/>
        <w:topLinePunct w:val="0"/>
        <w:autoSpaceDE w:val="0"/>
        <w:autoSpaceDN w:val="0"/>
        <w:bidi w:val="0"/>
        <w:adjustRightInd w:val="0"/>
        <w:snapToGrid w:val="0"/>
        <w:spacing w:line="360" w:lineRule="auto"/>
        <w:ind w:left="4" w:right="71" w:firstLine="603"/>
        <w:textAlignment w:val="baseline"/>
        <w:rPr>
          <w:rFonts w:hint="eastAsia" w:ascii="方正仿宋_GBK" w:hAnsi="方正仿宋_GBK" w:eastAsia="方正仿宋_GBK" w:cs="方正仿宋_GBK"/>
          <w:b w:val="0"/>
          <w:bCs w:val="0"/>
          <w:color w:val="auto"/>
          <w:spacing w:val="-6"/>
          <w:sz w:val="30"/>
          <w:szCs w:val="30"/>
        </w:rPr>
      </w:pP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pacing w:val="-6"/>
          <w:sz w:val="30"/>
          <w:szCs w:val="30"/>
        </w:rPr>
        <w:t>将组织相关人员及专家对采购项目进行验收，验收意见作为验收书的参考资料存档备查，验收将严格按照招标文件的规定和竞标文件的响应及承诺执行，验收不合格的将根据合同有关条款进行处理。供应商可在售后服务方案中自行填报验收方案、奖惩处罚措施及承诺。</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581" w:firstLineChars="200"/>
        <w:textAlignment w:val="baseline"/>
        <w:outlineLvl w:val="1"/>
        <w:rPr>
          <w:rFonts w:hint="eastAsia" w:ascii="CESI楷体-GB13000" w:hAnsi="CESI楷体-GB13000" w:eastAsia="CESI楷体-GB13000" w:cs="CESI楷体-GB13000"/>
          <w:b/>
          <w:bCs/>
          <w:color w:val="auto"/>
          <w:spacing w:val="-5"/>
          <w:sz w:val="30"/>
          <w:szCs w:val="30"/>
          <w:lang w:eastAsia="zh-CN"/>
        </w:rPr>
      </w:pPr>
      <w:bookmarkStart w:id="238" w:name="_bookmark39"/>
      <w:bookmarkEnd w:id="238"/>
      <w:bookmarkStart w:id="239" w:name="_Toc1407073655"/>
      <w:r>
        <w:rPr>
          <w:rFonts w:hint="eastAsia" w:ascii="CESI楷体-GB13000" w:hAnsi="CESI楷体-GB13000" w:eastAsia="CESI楷体-GB13000" w:cs="CESI楷体-GB13000"/>
          <w:b/>
          <w:bCs/>
          <w:color w:val="auto"/>
          <w:spacing w:val="-5"/>
          <w:sz w:val="30"/>
          <w:szCs w:val="30"/>
          <w:lang w:eastAsia="zh-CN"/>
        </w:rPr>
        <w:t>（</w:t>
      </w:r>
      <w:r>
        <w:rPr>
          <w:rFonts w:hint="eastAsia" w:ascii="CESI楷体-GB13000" w:hAnsi="CESI楷体-GB13000" w:eastAsia="CESI楷体-GB13000" w:cs="CESI楷体-GB13000"/>
          <w:b/>
          <w:bCs/>
          <w:color w:val="auto"/>
          <w:spacing w:val="-5"/>
          <w:sz w:val="30"/>
          <w:szCs w:val="30"/>
          <w:lang w:val="en-US" w:eastAsia="zh-CN"/>
        </w:rPr>
        <w:t>九</w:t>
      </w:r>
      <w:r>
        <w:rPr>
          <w:rFonts w:hint="eastAsia" w:ascii="CESI楷体-GB13000" w:hAnsi="CESI楷体-GB13000" w:eastAsia="CESI楷体-GB13000" w:cs="CESI楷体-GB13000"/>
          <w:b/>
          <w:bCs/>
          <w:color w:val="auto"/>
          <w:spacing w:val="-5"/>
          <w:sz w:val="30"/>
          <w:szCs w:val="30"/>
          <w:lang w:eastAsia="zh-CN"/>
        </w:rPr>
        <w:t>）物业服务期管理</w:t>
      </w:r>
      <w:bookmarkEnd w:id="239"/>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20"/>
        <w:textAlignment w:val="baseline"/>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pacing w:val="-3"/>
          <w:sz w:val="30"/>
          <w:szCs w:val="30"/>
          <w:lang w:val="en-US" w:eastAsia="zh-CN"/>
        </w:rPr>
        <w:t>1、</w:t>
      </w:r>
      <w:r>
        <w:rPr>
          <w:rFonts w:hint="eastAsia" w:ascii="方正仿宋_GBK" w:hAnsi="方正仿宋_GBK" w:eastAsia="方正仿宋_GBK" w:cs="方正仿宋_GBK"/>
          <w:b w:val="0"/>
          <w:bCs w:val="0"/>
          <w:color w:val="auto"/>
          <w:spacing w:val="-3"/>
          <w:sz w:val="30"/>
          <w:szCs w:val="30"/>
        </w:rPr>
        <w:t>物业服务期限以合同约定为准</w:t>
      </w:r>
      <w:r>
        <w:rPr>
          <w:rFonts w:hint="eastAsia" w:ascii="方正仿宋_GBK" w:hAnsi="方正仿宋_GBK" w:eastAsia="方正仿宋_GBK" w:cs="方正仿宋_GBK"/>
          <w:b w:val="0"/>
          <w:bCs w:val="0"/>
          <w:color w:val="auto"/>
          <w:spacing w:val="-3"/>
          <w:sz w:val="30"/>
          <w:szCs w:val="30"/>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8" w:right="71" w:firstLine="594"/>
        <w:textAlignment w:val="baseline"/>
        <w:rPr>
          <w:rFonts w:hint="eastAsia" w:ascii="方正仿宋_GBK" w:hAnsi="方正仿宋_GBK" w:eastAsia="方正仿宋_GBK" w:cs="方正仿宋_GBK"/>
          <w:b w:val="0"/>
          <w:bCs w:val="0"/>
          <w:color w:val="auto"/>
          <w:spacing w:val="-4"/>
          <w:sz w:val="30"/>
          <w:szCs w:val="30"/>
        </w:rPr>
      </w:pPr>
      <w:r>
        <w:rPr>
          <w:rFonts w:hint="eastAsia" w:ascii="方正仿宋_GBK" w:hAnsi="方正仿宋_GBK" w:eastAsia="方正仿宋_GBK" w:cs="方正仿宋_GBK"/>
          <w:b w:val="0"/>
          <w:bCs w:val="0"/>
          <w:color w:val="auto"/>
          <w:spacing w:val="-1"/>
          <w:sz w:val="30"/>
          <w:szCs w:val="30"/>
          <w:lang w:val="en-US" w:eastAsia="zh-CN"/>
        </w:rPr>
        <w:t>2、</w:t>
      </w:r>
      <w:r>
        <w:rPr>
          <w:rFonts w:hint="eastAsia" w:ascii="方正仿宋_GBK" w:hAnsi="方正仿宋_GBK" w:eastAsia="方正仿宋_GBK" w:cs="方正仿宋_GBK"/>
          <w:b w:val="0"/>
          <w:bCs w:val="0"/>
          <w:color w:val="auto"/>
          <w:spacing w:val="-1"/>
          <w:sz w:val="30"/>
          <w:szCs w:val="30"/>
        </w:rPr>
        <w:t>服务期满后，应与下一任物业服务公司在</w:t>
      </w:r>
      <w:r>
        <w:rPr>
          <w:rFonts w:hint="eastAsia" w:ascii="方正仿宋_GBK" w:hAnsi="方正仿宋_GBK" w:eastAsia="方正仿宋_GBK" w:cs="方正仿宋_GBK"/>
          <w:b w:val="0"/>
          <w:bCs w:val="0"/>
          <w:color w:val="auto"/>
          <w:spacing w:val="-1"/>
          <w:sz w:val="30"/>
          <w:szCs w:val="30"/>
          <w:lang w:val="en-US" w:eastAsia="zh-CN"/>
        </w:rPr>
        <w:t>限定期限内</w:t>
      </w:r>
      <w:r>
        <w:rPr>
          <w:rFonts w:hint="eastAsia" w:ascii="方正仿宋_GBK" w:hAnsi="方正仿宋_GBK" w:eastAsia="方正仿宋_GBK" w:cs="方正仿宋_GBK"/>
          <w:b w:val="0"/>
          <w:bCs w:val="0"/>
          <w:color w:val="auto"/>
          <w:spacing w:val="-1"/>
          <w:sz w:val="30"/>
          <w:szCs w:val="30"/>
        </w:rPr>
        <w:t>作好工作交接并</w:t>
      </w:r>
      <w:r>
        <w:rPr>
          <w:rFonts w:hint="eastAsia" w:ascii="方正仿宋_GBK" w:hAnsi="方正仿宋_GBK" w:eastAsia="方正仿宋_GBK" w:cs="方正仿宋_GBK"/>
          <w:b w:val="0"/>
          <w:bCs w:val="0"/>
          <w:color w:val="auto"/>
          <w:spacing w:val="-4"/>
          <w:sz w:val="30"/>
          <w:szCs w:val="30"/>
        </w:rPr>
        <w:t>平稳过渡。</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00" w:firstLineChars="200"/>
        <w:textAlignment w:val="baseline"/>
        <w:outlineLvl w:val="0"/>
        <w:rPr>
          <w:rFonts w:hint="eastAsia" w:ascii="CESI黑体-GB13000" w:hAnsi="CESI黑体-GB13000" w:eastAsia="CESI黑体-GB13000" w:cs="CESI黑体-GB13000"/>
          <w:b/>
          <w:bCs/>
          <w:color w:val="auto"/>
          <w:spacing w:val="-5"/>
          <w:sz w:val="30"/>
          <w:szCs w:val="30"/>
          <w:lang w:eastAsia="zh-CN"/>
        </w:rPr>
      </w:pPr>
      <w:bookmarkStart w:id="240" w:name="_Toc2064297795"/>
      <w:r>
        <w:rPr>
          <w:rFonts w:hint="eastAsia" w:ascii="CESI黑体-GB13000" w:hAnsi="CESI黑体-GB13000" w:eastAsia="CESI黑体-GB13000" w:cs="CESI黑体-GB13000"/>
          <w:sz w:val="30"/>
          <w:szCs w:val="30"/>
          <w:lang w:val="en-US" w:eastAsia="zh-CN"/>
        </w:rPr>
        <w:t>六、</w:t>
      </w:r>
      <w:r>
        <w:rPr>
          <w:rFonts w:hint="eastAsia" w:ascii="CESI黑体-GB13000" w:hAnsi="CESI黑体-GB13000" w:eastAsia="CESI黑体-GB13000" w:cs="CESI黑体-GB13000"/>
          <w:b/>
          <w:bCs/>
          <w:color w:val="auto"/>
          <w:spacing w:val="-5"/>
          <w:sz w:val="30"/>
          <w:szCs w:val="30"/>
          <w:lang w:eastAsia="zh-CN"/>
        </w:rPr>
        <w:t>武汉市工商业联合会物业</w:t>
      </w:r>
      <w:r>
        <w:rPr>
          <w:rFonts w:hint="eastAsia" w:ascii="CESI黑体-GB13000" w:hAnsi="CESI黑体-GB13000" w:eastAsia="CESI黑体-GB13000" w:cs="CESI黑体-GB13000"/>
          <w:b/>
          <w:bCs/>
          <w:color w:val="auto"/>
          <w:spacing w:val="-5"/>
          <w:sz w:val="30"/>
          <w:szCs w:val="30"/>
          <w:lang w:val="en-US" w:eastAsia="zh-CN"/>
        </w:rPr>
        <w:t>管理</w:t>
      </w:r>
      <w:r>
        <w:rPr>
          <w:rFonts w:hint="eastAsia" w:ascii="CESI黑体-GB13000" w:hAnsi="CESI黑体-GB13000" w:eastAsia="CESI黑体-GB13000" w:cs="CESI黑体-GB13000"/>
          <w:b/>
          <w:bCs/>
          <w:color w:val="auto"/>
          <w:spacing w:val="-5"/>
          <w:sz w:val="30"/>
          <w:szCs w:val="30"/>
          <w:lang w:eastAsia="zh-CN"/>
        </w:rPr>
        <w:t>服务合同</w:t>
      </w:r>
      <w:bookmarkEnd w:id="240"/>
    </w:p>
    <w:p>
      <w:pPr>
        <w:pStyle w:val="2"/>
        <w:ind w:left="0" w:leftChars="0" w:firstLine="0" w:firstLineChars="0"/>
        <w:rPr>
          <w:rFonts w:hint="default" w:eastAsia="方正仿宋_GBK"/>
          <w:lang w:val="en-US" w:eastAsia="zh-CN"/>
        </w:rPr>
      </w:pPr>
    </w:p>
    <w:p>
      <w:pPr>
        <w:keepNext w:val="0"/>
        <w:keepLines w:val="0"/>
        <w:pageBreakBefore w:val="0"/>
        <w:widowControl w:val="0"/>
        <w:kinsoku/>
        <w:wordWrap/>
        <w:overflowPunct/>
        <w:topLinePunct w:val="0"/>
        <w:bidi w:val="0"/>
        <w:spacing w:line="520" w:lineRule="exact"/>
        <w:jc w:val="center"/>
        <w:textAlignment w:val="auto"/>
        <w:rPr>
          <w:rFonts w:hint="eastAsia" w:ascii="方正小标宋_GBK" w:hAnsi="方正小标宋_GBK" w:eastAsia="方正小标宋_GBK" w:cs="方正小标宋_GBK"/>
          <w:b w:val="0"/>
          <w:bCs w:val="0"/>
          <w:color w:val="auto"/>
          <w:sz w:val="36"/>
          <w:szCs w:val="36"/>
        </w:rPr>
      </w:pPr>
      <w:r>
        <w:rPr>
          <w:rFonts w:hint="eastAsia" w:ascii="方正小标宋_GBK" w:hAnsi="方正小标宋_GBK" w:eastAsia="方正小标宋_GBK" w:cs="方正小标宋_GBK"/>
          <w:b w:val="0"/>
          <w:bCs w:val="0"/>
          <w:color w:val="auto"/>
          <w:sz w:val="36"/>
          <w:szCs w:val="36"/>
        </w:rPr>
        <w:t>武汉市工商业联合会物业</w:t>
      </w:r>
      <w:r>
        <w:rPr>
          <w:rFonts w:hint="eastAsia" w:ascii="方正小标宋_GBK" w:hAnsi="方正小标宋_GBK" w:eastAsia="方正小标宋_GBK" w:cs="方正小标宋_GBK"/>
          <w:b w:val="0"/>
          <w:bCs w:val="0"/>
          <w:color w:val="auto"/>
          <w:sz w:val="36"/>
          <w:szCs w:val="36"/>
          <w:lang w:val="en-US" w:eastAsia="zh-CN"/>
        </w:rPr>
        <w:t>管理</w:t>
      </w:r>
      <w:r>
        <w:rPr>
          <w:rFonts w:hint="eastAsia" w:ascii="方正小标宋_GBK" w:hAnsi="方正小标宋_GBK" w:eastAsia="方正小标宋_GBK" w:cs="方正小标宋_GBK"/>
          <w:b w:val="0"/>
          <w:bCs w:val="0"/>
          <w:color w:val="auto"/>
          <w:sz w:val="36"/>
          <w:szCs w:val="36"/>
        </w:rPr>
        <w:t>服务合同</w:t>
      </w:r>
    </w:p>
    <w:p>
      <w:pPr>
        <w:keepNext w:val="0"/>
        <w:keepLines w:val="0"/>
        <w:pageBreakBefore w:val="0"/>
        <w:widowControl w:val="0"/>
        <w:suppressAutoHyphens/>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pacing w:val="23"/>
          <w:kern w:val="0"/>
          <w:sz w:val="30"/>
          <w:szCs w:val="30"/>
        </w:rPr>
      </w:pPr>
    </w:p>
    <w:p>
      <w:pPr>
        <w:keepNext w:val="0"/>
        <w:keepLines w:val="0"/>
        <w:pageBreakBefore w:val="0"/>
        <w:widowControl w:val="0"/>
        <w:suppressAutoHyphens/>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pacing w:val="23"/>
          <w:kern w:val="0"/>
          <w:sz w:val="30"/>
          <w:szCs w:val="30"/>
          <w:u w:val="single"/>
        </w:rPr>
      </w:pPr>
      <w:r>
        <w:rPr>
          <w:rFonts w:hint="eastAsia" w:ascii="方正仿宋_GBK" w:hAnsi="方正仿宋_GBK" w:eastAsia="方正仿宋_GBK" w:cs="方正仿宋_GBK"/>
          <w:b w:val="0"/>
          <w:bCs w:val="0"/>
          <w:color w:val="auto"/>
          <w:spacing w:val="23"/>
          <w:kern w:val="0"/>
          <w:sz w:val="30"/>
          <w:szCs w:val="30"/>
        </w:rPr>
        <w:t>甲方（委托方）：</w:t>
      </w:r>
      <w:r>
        <w:rPr>
          <w:rFonts w:hint="eastAsia" w:ascii="方正仿宋_GBK" w:hAnsi="方正仿宋_GBK" w:eastAsia="方正仿宋_GBK" w:cs="方正仿宋_GBK"/>
          <w:b w:val="0"/>
          <w:bCs w:val="0"/>
          <w:color w:val="auto"/>
          <w:spacing w:val="23"/>
          <w:kern w:val="0"/>
          <w:sz w:val="30"/>
          <w:szCs w:val="30"/>
          <w:u w:val="single"/>
        </w:rPr>
        <w:t>武汉市工商业联合会</w:t>
      </w:r>
    </w:p>
    <w:p>
      <w:pPr>
        <w:keepNext w:val="0"/>
        <w:keepLines w:val="0"/>
        <w:pageBreakBefore w:val="0"/>
        <w:widowControl w:val="0"/>
        <w:suppressAutoHyphens/>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z w:val="30"/>
          <w:szCs w:val="30"/>
          <w:u w:val="single"/>
        </w:rPr>
      </w:pPr>
      <w:r>
        <w:rPr>
          <w:rFonts w:hint="eastAsia" w:ascii="方正仿宋_GBK" w:hAnsi="方正仿宋_GBK" w:eastAsia="方正仿宋_GBK" w:cs="方正仿宋_GBK"/>
          <w:b w:val="0"/>
          <w:bCs w:val="0"/>
          <w:color w:val="auto"/>
          <w:spacing w:val="25"/>
          <w:kern w:val="0"/>
          <w:sz w:val="30"/>
          <w:szCs w:val="30"/>
        </w:rPr>
        <w:t>通讯地址</w:t>
      </w:r>
      <w:r>
        <w:rPr>
          <w:rFonts w:hint="eastAsia" w:ascii="方正仿宋_GBK" w:hAnsi="方正仿宋_GBK" w:eastAsia="方正仿宋_GBK" w:cs="方正仿宋_GBK"/>
          <w:b w:val="0"/>
          <w:bCs w:val="0"/>
          <w:color w:val="auto"/>
          <w:kern w:val="0"/>
          <w:sz w:val="30"/>
          <w:szCs w:val="30"/>
        </w:rPr>
        <w:t>：</w:t>
      </w:r>
      <w:r>
        <w:rPr>
          <w:rFonts w:hint="eastAsia" w:ascii="方正仿宋_GBK" w:hAnsi="方正仿宋_GBK" w:eastAsia="方正仿宋_GBK" w:cs="方正仿宋_GBK"/>
          <w:b w:val="0"/>
          <w:bCs w:val="0"/>
          <w:color w:val="auto"/>
          <w:kern w:val="0"/>
          <w:sz w:val="30"/>
          <w:szCs w:val="30"/>
          <w:u w:val="single"/>
        </w:rPr>
        <w:t>武汉市江汉区中山大道489号</w:t>
      </w:r>
    </w:p>
    <w:p>
      <w:pPr>
        <w:keepNext w:val="0"/>
        <w:keepLines w:val="0"/>
        <w:pageBreakBefore w:val="0"/>
        <w:widowControl w:val="0"/>
        <w:suppressAutoHyphens/>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z w:val="30"/>
          <w:szCs w:val="30"/>
          <w:u w:val="single"/>
        </w:rPr>
      </w:pPr>
      <w:r>
        <w:rPr>
          <w:rFonts w:hint="eastAsia" w:ascii="方正仿宋_GBK" w:hAnsi="方正仿宋_GBK" w:eastAsia="方正仿宋_GBK" w:cs="方正仿宋_GBK"/>
          <w:b w:val="0"/>
          <w:bCs w:val="0"/>
          <w:color w:val="auto"/>
          <w:sz w:val="30"/>
          <w:szCs w:val="30"/>
        </w:rPr>
        <w:t>联系电话：</w:t>
      </w:r>
      <w:r>
        <w:rPr>
          <w:rFonts w:hint="eastAsia" w:ascii="方正仿宋_GBK" w:hAnsi="方正仿宋_GBK" w:eastAsia="方正仿宋_GBK" w:cs="方正仿宋_GBK"/>
          <w:b w:val="0"/>
          <w:bCs w:val="0"/>
          <w:color w:val="auto"/>
          <w:sz w:val="30"/>
          <w:szCs w:val="30"/>
          <w:u w:val="single"/>
        </w:rPr>
        <w:t>027-82210013</w:t>
      </w:r>
    </w:p>
    <w:p>
      <w:pPr>
        <w:keepNext w:val="0"/>
        <w:keepLines w:val="0"/>
        <w:pageBreakBefore w:val="0"/>
        <w:widowControl w:val="0"/>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z w:val="30"/>
          <w:szCs w:val="30"/>
        </w:rPr>
      </w:pPr>
    </w:p>
    <w:p>
      <w:pPr>
        <w:keepNext w:val="0"/>
        <w:keepLines w:val="0"/>
        <w:pageBreakBefore w:val="0"/>
        <w:widowControl w:val="0"/>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23"/>
          <w:kern w:val="0"/>
          <w:sz w:val="30"/>
          <w:szCs w:val="30"/>
        </w:rPr>
        <w:t>乙方（受托方）：</w:t>
      </w:r>
      <w:r>
        <w:rPr>
          <w:rFonts w:hint="eastAsia" w:ascii="方正仿宋_GBK" w:hAnsi="方正仿宋_GBK" w:eastAsia="方正仿宋_GBK" w:cs="方正仿宋_GBK"/>
          <w:b w:val="0"/>
          <w:bCs w:val="0"/>
          <w:color w:val="auto"/>
          <w:spacing w:val="23"/>
          <w:kern w:val="0"/>
          <w:sz w:val="30"/>
          <w:szCs w:val="30"/>
          <w:u w:val="single"/>
        </w:rPr>
        <w:t xml:space="preserve"> </w:t>
      </w:r>
      <w:r>
        <w:rPr>
          <w:rFonts w:hint="eastAsia" w:ascii="方正仿宋_GBK" w:hAnsi="方正仿宋_GBK" w:eastAsia="方正仿宋_GBK" w:cs="方正仿宋_GBK"/>
          <w:b w:val="0"/>
          <w:bCs w:val="0"/>
          <w:color w:val="auto"/>
          <w:spacing w:val="23"/>
          <w:kern w:val="0"/>
          <w:sz w:val="30"/>
          <w:szCs w:val="30"/>
          <w:u w:val="single"/>
          <w:lang w:val="en-US" w:eastAsia="zh-CN"/>
        </w:rPr>
        <w:t xml:space="preserve">                 </w:t>
      </w:r>
      <w:r>
        <w:rPr>
          <w:rFonts w:hint="eastAsia" w:ascii="方正仿宋_GBK" w:hAnsi="方正仿宋_GBK" w:eastAsia="方正仿宋_GBK" w:cs="方正仿宋_GBK"/>
          <w:b w:val="0"/>
          <w:bCs w:val="0"/>
          <w:color w:val="auto"/>
          <w:spacing w:val="23"/>
          <w:kern w:val="0"/>
          <w:sz w:val="30"/>
          <w:szCs w:val="30"/>
          <w:u w:val="single"/>
        </w:rPr>
        <w:t xml:space="preserve"> </w:t>
      </w:r>
    </w:p>
    <w:p>
      <w:pPr>
        <w:keepNext w:val="0"/>
        <w:keepLines w:val="0"/>
        <w:pageBreakBefore w:val="0"/>
        <w:widowControl w:val="0"/>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z w:val="30"/>
          <w:szCs w:val="30"/>
          <w:u w:val="single"/>
          <w:lang w:val="en-US" w:eastAsia="zh-CN"/>
        </w:rPr>
      </w:pPr>
      <w:r>
        <w:rPr>
          <w:rFonts w:hint="eastAsia" w:ascii="方正仿宋_GBK" w:hAnsi="方正仿宋_GBK" w:eastAsia="方正仿宋_GBK" w:cs="方正仿宋_GBK"/>
          <w:b w:val="0"/>
          <w:bCs w:val="0"/>
          <w:color w:val="auto"/>
          <w:spacing w:val="23"/>
          <w:kern w:val="0"/>
          <w:sz w:val="30"/>
          <w:szCs w:val="30"/>
        </w:rPr>
        <w:t>营业执照注册号</w:t>
      </w:r>
      <w:r>
        <w:rPr>
          <w:rFonts w:hint="eastAsia" w:ascii="方正仿宋_GBK" w:hAnsi="方正仿宋_GBK" w:eastAsia="方正仿宋_GBK" w:cs="方正仿宋_GBK"/>
          <w:b w:val="0"/>
          <w:bCs w:val="0"/>
          <w:color w:val="auto"/>
          <w:kern w:val="0"/>
          <w:sz w:val="30"/>
          <w:szCs w:val="30"/>
        </w:rPr>
        <w:t>：</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u w:val="single"/>
          <w:lang w:val="en-US" w:eastAsia="zh-CN"/>
        </w:rPr>
        <w:t xml:space="preserve">                        </w:t>
      </w:r>
    </w:p>
    <w:p>
      <w:pPr>
        <w:keepNext w:val="0"/>
        <w:keepLines w:val="0"/>
        <w:pageBreakBefore w:val="0"/>
        <w:widowControl w:val="0"/>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z w:val="30"/>
          <w:szCs w:val="30"/>
          <w:u w:val="single"/>
          <w:lang w:val="en-US" w:eastAsia="zh-CN"/>
        </w:rPr>
      </w:pPr>
      <w:r>
        <w:rPr>
          <w:rFonts w:hint="eastAsia" w:ascii="方正仿宋_GBK" w:hAnsi="方正仿宋_GBK" w:eastAsia="方正仿宋_GBK" w:cs="方正仿宋_GBK"/>
          <w:b w:val="0"/>
          <w:bCs w:val="0"/>
          <w:color w:val="auto"/>
          <w:spacing w:val="23"/>
          <w:kern w:val="0"/>
          <w:sz w:val="30"/>
          <w:szCs w:val="30"/>
        </w:rPr>
        <w:t>企业资质证书号：</w:t>
      </w:r>
      <w:r>
        <w:rPr>
          <w:rFonts w:hint="eastAsia" w:ascii="方正仿宋_GBK" w:hAnsi="方正仿宋_GBK" w:eastAsia="方正仿宋_GBK" w:cs="方正仿宋_GBK"/>
          <w:b w:val="0"/>
          <w:bCs w:val="0"/>
          <w:color w:val="auto"/>
          <w:spacing w:val="23"/>
          <w:kern w:val="0"/>
          <w:sz w:val="30"/>
          <w:szCs w:val="30"/>
          <w:u w:val="single"/>
        </w:rPr>
        <w:t xml:space="preserve"> </w:t>
      </w:r>
      <w:r>
        <w:rPr>
          <w:rFonts w:hint="eastAsia" w:ascii="方正仿宋_GBK" w:hAnsi="方正仿宋_GBK" w:eastAsia="方正仿宋_GBK" w:cs="方正仿宋_GBK"/>
          <w:b w:val="0"/>
          <w:bCs w:val="0"/>
          <w:color w:val="auto"/>
          <w:spacing w:val="23"/>
          <w:kern w:val="0"/>
          <w:sz w:val="30"/>
          <w:szCs w:val="30"/>
          <w:u w:val="single"/>
          <w:lang w:val="en-US" w:eastAsia="zh-CN"/>
        </w:rPr>
        <w:t xml:space="preserve">            </w:t>
      </w:r>
    </w:p>
    <w:p>
      <w:pPr>
        <w:keepNext w:val="0"/>
        <w:keepLines w:val="0"/>
        <w:pageBreakBefore w:val="0"/>
        <w:widowControl w:val="0"/>
        <w:kinsoku/>
        <w:wordWrap/>
        <w:overflowPunct/>
        <w:topLinePunct w:val="0"/>
        <w:bidi w:val="0"/>
        <w:snapToGrid w:val="0"/>
        <w:spacing w:line="520" w:lineRule="exact"/>
        <w:textAlignment w:val="auto"/>
        <w:rPr>
          <w:rFonts w:hint="eastAsia" w:ascii="方正仿宋_GBK" w:hAnsi="方正仿宋_GBK" w:eastAsia="方正仿宋_GBK" w:cs="方正仿宋_GBK"/>
          <w:b w:val="0"/>
          <w:bCs w:val="0"/>
          <w:color w:val="auto"/>
          <w:sz w:val="30"/>
          <w:szCs w:val="30"/>
          <w:lang w:val="en-US" w:eastAsia="zh-CN"/>
        </w:rPr>
      </w:pPr>
      <w:r>
        <w:rPr>
          <w:rFonts w:hint="eastAsia" w:ascii="方正仿宋_GBK" w:hAnsi="方正仿宋_GBK" w:eastAsia="方正仿宋_GBK" w:cs="方正仿宋_GBK"/>
          <w:b w:val="0"/>
          <w:bCs w:val="0"/>
          <w:color w:val="auto"/>
          <w:spacing w:val="24"/>
          <w:kern w:val="0"/>
          <w:sz w:val="30"/>
          <w:szCs w:val="30"/>
        </w:rPr>
        <w:t>法定代表人</w:t>
      </w:r>
      <w:r>
        <w:rPr>
          <w:rFonts w:hint="eastAsia" w:ascii="方正仿宋_GBK" w:hAnsi="方正仿宋_GBK" w:eastAsia="方正仿宋_GBK" w:cs="方正仿宋_GBK"/>
          <w:b w:val="0"/>
          <w:bCs w:val="0"/>
          <w:color w:val="auto"/>
          <w:kern w:val="0"/>
          <w:sz w:val="30"/>
          <w:szCs w:val="30"/>
        </w:rPr>
        <w:t>：</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pacing w:val="25"/>
          <w:kern w:val="0"/>
          <w:sz w:val="30"/>
          <w:szCs w:val="30"/>
        </w:rPr>
        <w:t>联系电话</w:t>
      </w:r>
      <w:r>
        <w:rPr>
          <w:rFonts w:hint="eastAsia" w:ascii="方正仿宋_GBK" w:hAnsi="方正仿宋_GBK" w:eastAsia="方正仿宋_GBK" w:cs="方正仿宋_GBK"/>
          <w:b w:val="0"/>
          <w:bCs w:val="0"/>
          <w:color w:val="auto"/>
          <w:kern w:val="0"/>
          <w:sz w:val="30"/>
          <w:szCs w:val="30"/>
        </w:rPr>
        <w:t>：</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u w:val="single"/>
          <w:lang w:val="en-US" w:eastAsia="zh-CN"/>
        </w:rPr>
        <w:t xml:space="preserve">              </w:t>
      </w:r>
    </w:p>
    <w:p>
      <w:pPr>
        <w:keepNext w:val="0"/>
        <w:keepLines w:val="0"/>
        <w:pageBreakBefore w:val="0"/>
        <w:widowControl w:val="0"/>
        <w:kinsoku/>
        <w:wordWrap/>
        <w:overflowPunct/>
        <w:topLinePunct w:val="0"/>
        <w:bidi w:val="0"/>
        <w:snapToGrid w:val="0"/>
        <w:spacing w:line="520" w:lineRule="exact"/>
        <w:ind w:left="1558" w:hanging="1652" w:hangingChars="472"/>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pacing w:val="25"/>
          <w:kern w:val="0"/>
          <w:sz w:val="30"/>
          <w:szCs w:val="30"/>
        </w:rPr>
        <w:t>通讯地址</w:t>
      </w:r>
      <w:r>
        <w:rPr>
          <w:rFonts w:hint="eastAsia" w:ascii="方正仿宋_GBK" w:hAnsi="方正仿宋_GBK" w:eastAsia="方正仿宋_GBK" w:cs="方正仿宋_GBK"/>
          <w:b w:val="0"/>
          <w:bCs w:val="0"/>
          <w:color w:val="auto"/>
          <w:kern w:val="0"/>
          <w:sz w:val="30"/>
          <w:szCs w:val="30"/>
        </w:rPr>
        <w:t>：</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 xml:space="preserve"> </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根据《中华人民共和国民法典》</w:t>
      </w:r>
      <w:r>
        <w:rPr>
          <w:rFonts w:hint="eastAsia" w:ascii="方正仿宋_GBK" w:hAnsi="方正仿宋_GBK" w:eastAsia="方正仿宋_GBK" w:cs="方正仿宋_GBK"/>
          <w:b w:val="0"/>
          <w:bCs w:val="0"/>
          <w:i/>
          <w:color w:val="auto"/>
          <w:sz w:val="30"/>
          <w:szCs w:val="30"/>
        </w:rPr>
        <w:t>、</w:t>
      </w:r>
      <w:r>
        <w:rPr>
          <w:rFonts w:hint="eastAsia" w:ascii="方正仿宋_GBK" w:hAnsi="方正仿宋_GBK" w:eastAsia="方正仿宋_GBK" w:cs="方正仿宋_GBK"/>
          <w:b w:val="0"/>
          <w:bCs w:val="0"/>
          <w:color w:val="auto"/>
          <w:sz w:val="30"/>
          <w:szCs w:val="30"/>
        </w:rPr>
        <w:t>《物业管理条例》</w:t>
      </w:r>
      <w:r>
        <w:rPr>
          <w:rFonts w:hint="eastAsia" w:ascii="方正仿宋_GBK" w:hAnsi="方正仿宋_GBK" w:eastAsia="方正仿宋_GBK" w:cs="方正仿宋_GBK"/>
          <w:b w:val="0"/>
          <w:bCs w:val="0"/>
          <w:i/>
          <w:color w:val="auto"/>
          <w:sz w:val="30"/>
          <w:szCs w:val="30"/>
        </w:rPr>
        <w:t>、</w:t>
      </w:r>
      <w:r>
        <w:rPr>
          <w:rFonts w:hint="eastAsia" w:ascii="方正仿宋_GBK" w:hAnsi="方正仿宋_GBK" w:eastAsia="方正仿宋_GBK" w:cs="方正仿宋_GBK"/>
          <w:b w:val="0"/>
          <w:bCs w:val="0"/>
          <w:color w:val="auto"/>
          <w:sz w:val="30"/>
          <w:szCs w:val="30"/>
        </w:rPr>
        <w:t>《武汉市物业管理条例》等有关法律、法规的规定，甲乙双方在自愿、平等、协商一致的基础上，就</w:t>
      </w:r>
      <w:r>
        <w:rPr>
          <w:rFonts w:hint="eastAsia" w:ascii="方正仿宋_GBK" w:hAnsi="方正仿宋_GBK" w:eastAsia="方正仿宋_GBK" w:cs="方正仿宋_GBK"/>
          <w:b w:val="0"/>
          <w:bCs w:val="0"/>
          <w:color w:val="auto"/>
          <w:sz w:val="30"/>
          <w:szCs w:val="30"/>
          <w:u w:val="single"/>
        </w:rPr>
        <w:t>武汉市工商业联合会物业</w:t>
      </w:r>
      <w:r>
        <w:rPr>
          <w:rFonts w:hint="eastAsia" w:ascii="方正仿宋_GBK" w:hAnsi="方正仿宋_GBK" w:eastAsia="方正仿宋_GBK" w:cs="方正仿宋_GBK"/>
          <w:b w:val="0"/>
          <w:bCs w:val="0"/>
          <w:color w:val="auto"/>
          <w:sz w:val="30"/>
          <w:szCs w:val="30"/>
          <w:u w:val="single"/>
          <w:lang w:val="en-US" w:eastAsia="zh-CN"/>
        </w:rPr>
        <w:t>管理</w:t>
      </w:r>
      <w:r>
        <w:rPr>
          <w:rFonts w:hint="eastAsia" w:ascii="方正仿宋_GBK" w:hAnsi="方正仿宋_GBK" w:eastAsia="方正仿宋_GBK" w:cs="方正仿宋_GBK"/>
          <w:b w:val="0"/>
          <w:bCs w:val="0"/>
          <w:color w:val="auto"/>
          <w:sz w:val="30"/>
          <w:szCs w:val="30"/>
        </w:rPr>
        <w:t>（物业名称）物业服务有关事宜，订立本合同。</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rPr>
        <w:t>第一条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物业项目（以下简称“本物业”）基本情况：</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名称:</w:t>
      </w:r>
      <w:r>
        <w:rPr>
          <w:rFonts w:hint="eastAsia" w:ascii="方正仿宋_GBK" w:hAnsi="方正仿宋_GBK" w:eastAsia="方正仿宋_GBK" w:cs="方正仿宋_GBK"/>
          <w:b w:val="0"/>
          <w:bCs w:val="0"/>
          <w:color w:val="auto"/>
          <w:sz w:val="30"/>
          <w:szCs w:val="30"/>
          <w:u w:val="single"/>
        </w:rPr>
        <w:t>武汉市工商业联合会物业</w:t>
      </w:r>
      <w:r>
        <w:rPr>
          <w:rFonts w:hint="eastAsia" w:ascii="方正仿宋_GBK" w:hAnsi="方正仿宋_GBK" w:eastAsia="方正仿宋_GBK" w:cs="方正仿宋_GBK"/>
          <w:b w:val="0"/>
          <w:bCs w:val="0"/>
          <w:color w:val="auto"/>
          <w:sz w:val="30"/>
          <w:szCs w:val="30"/>
          <w:u w:val="single"/>
          <w:lang w:val="en-US" w:eastAsia="zh-CN"/>
        </w:rPr>
        <w:t>管理</w:t>
      </w:r>
    </w:p>
    <w:p>
      <w:pPr>
        <w:keepNext w:val="0"/>
        <w:keepLines w:val="0"/>
        <w:pageBreakBefore w:val="0"/>
        <w:widowControl w:val="0"/>
        <w:kinsoku/>
        <w:wordWrap/>
        <w:overflowPunct/>
        <w:topLinePunct w:val="0"/>
        <w:autoSpaceDE w:val="0"/>
        <w:autoSpaceDN w:val="0"/>
        <w:bidi w:val="0"/>
        <w:adjustRightInd w:val="0"/>
        <w:spacing w:line="520" w:lineRule="exact"/>
        <w:ind w:firstLine="600" w:firstLineChars="200"/>
        <w:jc w:val="left"/>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服务范围：办公楼、大院物业管理</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食堂餐饮承包服务</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u w:val="single"/>
        </w:rPr>
      </w:pPr>
      <w:r>
        <w:rPr>
          <w:rFonts w:hint="eastAsia" w:ascii="方正仿宋_GBK" w:hAnsi="方正仿宋_GBK" w:eastAsia="方正仿宋_GBK" w:cs="方正仿宋_GBK"/>
          <w:b w:val="0"/>
          <w:bCs w:val="0"/>
          <w:color w:val="auto"/>
          <w:sz w:val="30"/>
          <w:szCs w:val="30"/>
        </w:rPr>
        <w:t>坐落位置</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武汉市江汉区中山大道489号</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建筑面积：</w:t>
      </w:r>
      <w:r>
        <w:rPr>
          <w:rFonts w:hint="eastAsia" w:ascii="方正仿宋_GBK" w:hAnsi="方正仿宋_GBK" w:eastAsia="方正仿宋_GBK" w:cs="方正仿宋_GBK"/>
          <w:b w:val="0"/>
          <w:bCs w:val="0"/>
          <w:color w:val="auto"/>
          <w:sz w:val="30"/>
          <w:szCs w:val="30"/>
          <w:u w:val="single"/>
        </w:rPr>
        <w:t xml:space="preserve">  3420.52  </w:t>
      </w:r>
      <w:r>
        <w:rPr>
          <w:rFonts w:hint="eastAsia" w:ascii="方正仿宋_GBK" w:hAnsi="方正仿宋_GBK" w:eastAsia="方正仿宋_GBK" w:cs="方正仿宋_GBK"/>
          <w:b w:val="0"/>
          <w:bCs w:val="0"/>
          <w:color w:val="auto"/>
          <w:sz w:val="30"/>
          <w:szCs w:val="30"/>
        </w:rPr>
        <w:t>平方米（一栋主楼、一栋副楼）。</w:t>
      </w:r>
    </w:p>
    <w:p>
      <w:pPr>
        <w:keepNext w:val="0"/>
        <w:keepLines w:val="0"/>
        <w:pageBreakBefore w:val="0"/>
        <w:widowControl w:val="0"/>
        <w:numPr>
          <w:ilvl w:val="0"/>
          <w:numId w:val="3"/>
        </w:numPr>
        <w:tabs>
          <w:tab w:val="center" w:pos="5131"/>
        </w:tabs>
        <w:kinsoku/>
        <w:wordWrap/>
        <w:overflowPunct/>
        <w:topLinePunct w:val="0"/>
        <w:bidi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乙方提供的物业服务内容</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一、安全保卫工作及停车场管理工作</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highlight w:val="none"/>
          <w:lang w:eastAsia="zh-CN"/>
        </w:rPr>
      </w:pPr>
      <w:r>
        <w:rPr>
          <w:rFonts w:hint="eastAsia" w:ascii="方正仿宋_GBK" w:hAnsi="方正仿宋_GBK" w:eastAsia="方正仿宋_GBK" w:cs="方正仿宋_GBK"/>
          <w:b w:val="0"/>
          <w:bCs w:val="0"/>
          <w:color w:val="auto"/>
          <w:sz w:val="30"/>
          <w:szCs w:val="30"/>
          <w:highlight w:val="none"/>
        </w:rPr>
        <w:t>物业范围内大门值守、外来人员验证登记、消防安防监控值守及处置、巡视巡查，配合甲方对突发事件进行处理。保安员职责按《保安员服务细则》执行。疏导进出本物业区域范围内的车辆，保障交通顺畅、停车场设备设施的维修保养等</w:t>
      </w:r>
      <w:r>
        <w:rPr>
          <w:rFonts w:hint="eastAsia" w:ascii="方正仿宋_GBK" w:hAnsi="方正仿宋_GBK" w:eastAsia="方正仿宋_GBK" w:cs="方正仿宋_GBK"/>
          <w:b w:val="0"/>
          <w:bCs w:val="0"/>
          <w:color w:val="auto"/>
          <w:sz w:val="30"/>
          <w:szCs w:val="30"/>
          <w:highlight w:val="none"/>
          <w:lang w:eastAsia="zh-CN"/>
        </w:rPr>
        <w:t>。</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二、消防安全管理</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lang w:eastAsia="zh-CN"/>
        </w:rPr>
      </w:pPr>
      <w:r>
        <w:rPr>
          <w:rFonts w:hint="eastAsia" w:ascii="方正仿宋_GBK" w:hAnsi="方正仿宋_GBK" w:eastAsia="方正仿宋_GBK" w:cs="方正仿宋_GBK"/>
          <w:b w:val="0"/>
          <w:bCs w:val="0"/>
          <w:color w:val="auto"/>
          <w:sz w:val="30"/>
          <w:szCs w:val="30"/>
          <w:highlight w:val="none"/>
        </w:rPr>
        <w:t>消防设备、器材的维护、检查；乙方安全员均属志愿义务消防队员，适时进行义务消防训练，结合甲方特点制定消防应急预案，防止火灾事故发生。保安消防职责按《保安员服务细则》执行</w:t>
      </w:r>
      <w:r>
        <w:rPr>
          <w:rFonts w:hint="eastAsia" w:ascii="方正仿宋_GBK" w:hAnsi="方正仿宋_GBK" w:eastAsia="方正仿宋_GBK" w:cs="方正仿宋_GBK"/>
          <w:b w:val="0"/>
          <w:bCs w:val="0"/>
          <w:color w:val="auto"/>
          <w:sz w:val="30"/>
          <w:szCs w:val="30"/>
          <w:highlight w:val="none"/>
          <w:lang w:eastAsia="zh-CN"/>
        </w:rPr>
        <w:t>。</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lang w:val="en-US" w:eastAsia="zh-CN"/>
        </w:rPr>
        <w:t>三、</w:t>
      </w:r>
      <w:r>
        <w:rPr>
          <w:rFonts w:hint="eastAsia" w:ascii="CESI黑体-GB13000" w:hAnsi="CESI黑体-GB13000" w:eastAsia="CESI黑体-GB13000" w:cs="CESI黑体-GB13000"/>
          <w:b w:val="0"/>
          <w:bCs w:val="0"/>
          <w:color w:val="auto"/>
          <w:sz w:val="30"/>
          <w:szCs w:val="30"/>
          <w:highlight w:val="none"/>
        </w:rPr>
        <w:t>设施、设备的运行和管理</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kern w:val="0"/>
          <w:sz w:val="30"/>
          <w:szCs w:val="30"/>
          <w:highlight w:val="none"/>
        </w:rPr>
      </w:pPr>
      <w:r>
        <w:rPr>
          <w:rFonts w:hint="eastAsia" w:ascii="方正仿宋_GBK" w:hAnsi="方正仿宋_GBK" w:eastAsia="方正仿宋_GBK" w:cs="方正仿宋_GBK"/>
          <w:b w:val="0"/>
          <w:bCs w:val="0"/>
          <w:color w:val="auto"/>
          <w:sz w:val="30"/>
          <w:szCs w:val="30"/>
          <w:highlight w:val="none"/>
        </w:rPr>
        <w:t>消防报警系统、消防水泵及消防栓系统等消防设备（施）；动力控制柜等供配电系统；上下水管道等给排水系统；中央空调主机、循环水泵、风机盘管及新风机等中央空调系统；公共照明及卫生洁具等的日常维护。</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四、建立物业管理相关的资料档案</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highlight w:val="none"/>
        </w:rPr>
      </w:pPr>
      <w:r>
        <w:rPr>
          <w:rFonts w:hint="eastAsia" w:ascii="方正仿宋_GBK" w:hAnsi="方正仿宋_GBK" w:eastAsia="方正仿宋_GBK" w:cs="方正仿宋_GBK"/>
          <w:b w:val="0"/>
          <w:bCs w:val="0"/>
          <w:color w:val="auto"/>
          <w:sz w:val="30"/>
          <w:szCs w:val="30"/>
          <w:highlight w:val="none"/>
          <w:lang w:val="en-US" w:eastAsia="zh-CN"/>
        </w:rPr>
        <w:t>日常管理的各类物业服务资料和现场记录、</w:t>
      </w:r>
      <w:r>
        <w:rPr>
          <w:rFonts w:hint="eastAsia" w:ascii="方正仿宋_GBK" w:hAnsi="方正仿宋_GBK" w:eastAsia="方正仿宋_GBK" w:cs="方正仿宋_GBK"/>
          <w:b w:val="0"/>
          <w:bCs w:val="0"/>
          <w:color w:val="auto"/>
          <w:sz w:val="30"/>
          <w:szCs w:val="30"/>
          <w:highlight w:val="none"/>
        </w:rPr>
        <w:t>管理的设备档案、设施设备运行记录，设施设备维修、保养记录，安全管理的运行台帐等。</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五、环境卫生维护与管理</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highlight w:val="none"/>
        </w:rPr>
      </w:pPr>
      <w:r>
        <w:rPr>
          <w:rFonts w:hint="eastAsia" w:ascii="方正仿宋_GBK" w:hAnsi="方正仿宋_GBK" w:eastAsia="方正仿宋_GBK" w:cs="方正仿宋_GBK"/>
          <w:b w:val="0"/>
          <w:bCs w:val="0"/>
          <w:color w:val="auto"/>
          <w:sz w:val="30"/>
          <w:szCs w:val="30"/>
          <w:highlight w:val="none"/>
        </w:rPr>
        <w:t>保洁范围：门前、楼梯、消防通道、卫生间、企业家沙龙、展厅、公共走道、会议室、领导办公室、楼内公共区域和大院保洁工作等。</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六、房屋建筑的维护和管理</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highlight w:val="none"/>
        </w:rPr>
      </w:pPr>
      <w:r>
        <w:rPr>
          <w:rFonts w:hint="eastAsia" w:ascii="方正仿宋_GBK" w:hAnsi="方正仿宋_GBK" w:eastAsia="方正仿宋_GBK" w:cs="方正仿宋_GBK"/>
          <w:b w:val="0"/>
          <w:bCs w:val="0"/>
          <w:color w:val="auto"/>
          <w:sz w:val="30"/>
          <w:szCs w:val="30"/>
          <w:highlight w:val="none"/>
        </w:rPr>
        <w:t>楼盖、屋顶、内外墙面、走廊过道、顶棚装饰、门厅、门窗、办公室、会议室、设备房、茶水间、卫生间、道路、花坛围栏及大院等。</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七、会务服务</w:t>
      </w:r>
    </w:p>
    <w:p>
      <w:pPr>
        <w:keepNext w:val="0"/>
        <w:keepLines w:val="0"/>
        <w:pageBreakBefore w:val="0"/>
        <w:widowControl w:val="0"/>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rPr>
        <w:t>会前准备充足，会场环境舒适，设施设备正常，会务用品齐全，满足办会方的需求；会前半小时，会务服务人员完成会场布置工作</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会前15分钟，会务服务人员站立于门口迎宾</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会中服务，会务服务人员每隔15-20分钟续一次水，根据参会人员饮水情况，适时调整续水频次，沉着冷静、灵活处理会中突发事件；会中服务，会务服务人员时刻关注会场内温湿度，适时调整空调及加湿器等配套设备</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会后清理，会务用品清洁干净并消毒，关闭会场内设施设备</w:t>
      </w:r>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八、食堂餐饮服务</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highlight w:val="none"/>
        </w:rPr>
      </w:pPr>
      <w:r>
        <w:rPr>
          <w:rFonts w:hint="eastAsia" w:ascii="方正仿宋_GBK" w:hAnsi="方正仿宋_GBK" w:eastAsia="方正仿宋_GBK" w:cs="方正仿宋_GBK"/>
          <w:b w:val="0"/>
          <w:bCs w:val="0"/>
          <w:color w:val="auto"/>
          <w:sz w:val="30"/>
          <w:szCs w:val="30"/>
          <w:highlight w:val="none"/>
        </w:rPr>
        <w:t>食堂原材料验收、储存、食品加工、服务、食堂公共区域的卫生，甲方临时安排食堂职责范围内的其它工作。</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九、工作期间提供早餐、中餐、客餐服务</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highlight w:val="none"/>
        </w:rPr>
      </w:pPr>
      <w:r>
        <w:rPr>
          <w:rFonts w:hint="eastAsia" w:ascii="方正仿宋_GBK" w:hAnsi="方正仿宋_GBK" w:eastAsia="方正仿宋_GBK" w:cs="方正仿宋_GBK"/>
          <w:b w:val="0"/>
          <w:bCs w:val="0"/>
          <w:color w:val="auto"/>
          <w:sz w:val="30"/>
          <w:szCs w:val="30"/>
          <w:highlight w:val="none"/>
        </w:rPr>
        <w:t>按甲方规定的进餐要求、标准进行加工制作；食堂物资成本，如：厨具、设备、工具、食品原材料、加工食品的低值易耗品、燃料费、水电费、餐具及设备维修费等由甲方承担。甲方根据本合同约定的条款和条件向乙方支付服务费用。</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lang w:val="en-US" w:eastAsia="zh-CN"/>
        </w:rPr>
        <w:t>十、</w:t>
      </w:r>
      <w:r>
        <w:rPr>
          <w:rFonts w:hint="eastAsia" w:ascii="CESI黑体-GB13000" w:hAnsi="CESI黑体-GB13000" w:eastAsia="CESI黑体-GB13000" w:cs="CESI黑体-GB13000"/>
          <w:b w:val="0"/>
          <w:bCs w:val="0"/>
          <w:color w:val="auto"/>
          <w:sz w:val="30"/>
          <w:szCs w:val="30"/>
          <w:highlight w:val="none"/>
        </w:rPr>
        <w:t>食堂餐饮资料档案管理服务</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highlight w:val="none"/>
        </w:rPr>
      </w:pPr>
      <w:r>
        <w:rPr>
          <w:rFonts w:hint="eastAsia" w:ascii="方正仿宋_GBK" w:hAnsi="方正仿宋_GBK" w:eastAsia="方正仿宋_GBK" w:cs="方正仿宋_GBK"/>
          <w:b w:val="0"/>
          <w:bCs w:val="0"/>
          <w:color w:val="auto"/>
          <w:sz w:val="30"/>
          <w:szCs w:val="30"/>
          <w:highlight w:val="none"/>
        </w:rPr>
        <w:t>乙方负责建立食堂餐饮管理相关的资料档案。</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lang w:val="en-US" w:eastAsia="zh-CN"/>
        </w:rPr>
      </w:pPr>
      <w:r>
        <w:rPr>
          <w:rFonts w:hint="eastAsia" w:ascii="CESI黑体-GB13000" w:hAnsi="CESI黑体-GB13000" w:eastAsia="CESI黑体-GB13000" w:cs="CESI黑体-GB13000"/>
          <w:b w:val="0"/>
          <w:bCs w:val="0"/>
          <w:color w:val="auto"/>
          <w:sz w:val="30"/>
          <w:szCs w:val="30"/>
          <w:highlight w:val="none"/>
          <w:lang w:val="en-US" w:eastAsia="zh-CN"/>
        </w:rPr>
        <w:t>十一、打字</w:t>
      </w:r>
      <w:r>
        <w:rPr>
          <w:rFonts w:hint="eastAsia" w:ascii="CESI黑体-GB13000" w:hAnsi="CESI黑体-GB13000" w:eastAsia="CESI黑体-GB13000" w:cs="CESI黑体-GB13000"/>
          <w:b w:val="0"/>
          <w:bCs w:val="0"/>
          <w:color w:val="auto"/>
          <w:sz w:val="30"/>
          <w:szCs w:val="30"/>
          <w:highlight w:val="none"/>
        </w:rPr>
        <w:t>服务</w:t>
      </w:r>
      <w:r>
        <w:rPr>
          <w:rFonts w:hint="eastAsia" w:ascii="CESI黑体-GB13000" w:hAnsi="CESI黑体-GB13000" w:eastAsia="CESI黑体-GB13000" w:cs="CESI黑体-GB13000"/>
          <w:b w:val="0"/>
          <w:bCs w:val="0"/>
          <w:color w:val="auto"/>
          <w:sz w:val="30"/>
          <w:szCs w:val="30"/>
          <w:highlight w:val="none"/>
          <w:lang w:val="en-US" w:eastAsia="zh-CN"/>
        </w:rPr>
        <w:t>管理</w:t>
      </w:r>
    </w:p>
    <w:p>
      <w:pPr>
        <w:widowControl w:val="0"/>
        <w:shd w:val="clear" w:color="auto" w:fill="auto"/>
        <w:kinsoku/>
        <w:spacing w:line="520" w:lineRule="exact"/>
        <w:ind w:firstLine="600" w:firstLineChars="200"/>
        <w:textAlignment w:val="auto"/>
        <w:rPr>
          <w:rFonts w:hint="eastAsia"/>
        </w:rPr>
      </w:pPr>
      <w:r>
        <w:rPr>
          <w:rFonts w:hint="eastAsia" w:ascii="方正仿宋_GBK" w:hAnsi="方正仿宋_GBK" w:eastAsia="方正仿宋_GBK" w:cs="方正仿宋_GBK"/>
          <w:b w:val="0"/>
          <w:bCs w:val="0"/>
          <w:color w:val="auto"/>
          <w:sz w:val="30"/>
          <w:szCs w:val="30"/>
          <w:highlight w:val="none"/>
          <w:lang w:val="en-US" w:eastAsia="zh-CN"/>
        </w:rPr>
        <w:t>范围包括甲方所需文件、材料的录入、排版、打印、复印、装订等，确保文件格式规范、内容准确、字迹清晰，满足甲方材料分发及存档需求</w:t>
      </w:r>
      <w:r>
        <w:rPr>
          <w:rFonts w:hint="eastAsia" w:ascii="方正仿宋_GBK" w:hAnsi="方正仿宋_GBK" w:eastAsia="方正仿宋_GBK" w:cs="方正仿宋_GBK"/>
          <w:b w:val="0"/>
          <w:bCs w:val="0"/>
          <w:color w:val="auto"/>
          <w:sz w:val="30"/>
          <w:szCs w:val="30"/>
          <w:highlight w:val="none"/>
        </w:rPr>
        <w:t>。</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lang w:val="en-US" w:eastAsia="zh-CN"/>
        </w:rPr>
      </w:pPr>
      <w:r>
        <w:rPr>
          <w:rFonts w:hint="eastAsia" w:ascii="CESI黑体-GB13000" w:hAnsi="CESI黑体-GB13000" w:eastAsia="CESI黑体-GB13000" w:cs="CESI黑体-GB13000"/>
          <w:b w:val="0"/>
          <w:bCs w:val="0"/>
          <w:color w:val="auto"/>
          <w:sz w:val="30"/>
          <w:szCs w:val="30"/>
          <w:highlight w:val="none"/>
          <w:lang w:val="en-US" w:eastAsia="zh-CN"/>
        </w:rPr>
        <w:t>十二、公务用车驾驶服务</w:t>
      </w:r>
    </w:p>
    <w:p>
      <w:pPr>
        <w:pStyle w:val="13"/>
        <w:keepNext w:val="0"/>
        <w:keepLines w:val="0"/>
        <w:pageBreakBefore w:val="0"/>
        <w:widowControl w:val="0"/>
        <w:numPr>
          <w:ilvl w:val="0"/>
          <w:numId w:val="0"/>
        </w:numPr>
        <w:kinsoku/>
        <w:wordWrap/>
        <w:overflowPunct/>
        <w:topLinePunct w:val="0"/>
        <w:bidi w:val="0"/>
        <w:spacing w:after="0" w:afterLines="0"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根据甲乙双方确认的方案和要求，乙方向甲方提供公务用车驾驶服务，负责甲方的公务用车驾驶及日常</w:t>
      </w:r>
      <w:r>
        <w:rPr>
          <w:rFonts w:hint="eastAsia" w:ascii="方正仿宋_GBK" w:hAnsi="方正仿宋_GBK" w:eastAsia="方正仿宋_GBK" w:cs="方正仿宋_GBK"/>
          <w:b w:val="0"/>
          <w:bCs w:val="0"/>
          <w:color w:val="auto"/>
          <w:sz w:val="30"/>
          <w:szCs w:val="30"/>
          <w:lang w:val="en-US" w:eastAsia="zh-CN"/>
        </w:rPr>
        <w:t>维护</w:t>
      </w:r>
      <w:r>
        <w:rPr>
          <w:rFonts w:hint="eastAsia" w:ascii="方正仿宋_GBK" w:hAnsi="方正仿宋_GBK" w:eastAsia="方正仿宋_GBK" w:cs="方正仿宋_GBK"/>
          <w:b w:val="0"/>
          <w:bCs w:val="0"/>
          <w:color w:val="auto"/>
          <w:sz w:val="30"/>
          <w:szCs w:val="30"/>
        </w:rPr>
        <w:t>服务工作。</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第三条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乙方提供的物业服务应达到约定的质量标准</w:t>
      </w:r>
      <w:r>
        <w:rPr>
          <w:rFonts w:hint="eastAsia" w:ascii="方正仿宋_GBK" w:hAnsi="方正仿宋_GBK" w:eastAsia="方正仿宋_GBK" w:cs="方正仿宋_GBK"/>
          <w:b w:val="0"/>
          <w:bCs w:val="0"/>
          <w:color w:val="auto"/>
          <w:sz w:val="30"/>
          <w:szCs w:val="30"/>
          <w:lang w:eastAsia="zh-CN"/>
        </w:rPr>
        <w:t>，严格遵守</w:t>
      </w:r>
      <w:r>
        <w:rPr>
          <w:rFonts w:hint="eastAsia" w:ascii="方正仿宋_GBK" w:hAnsi="方正仿宋_GBK" w:eastAsia="方正仿宋_GBK" w:cs="方正仿宋_GBK"/>
          <w:b w:val="0"/>
          <w:bCs w:val="0"/>
          <w:color w:val="auto"/>
          <w:sz w:val="30"/>
          <w:szCs w:val="30"/>
          <w:lang w:val="en" w:eastAsia="zh-CN"/>
        </w:rPr>
        <w:t>《武汉市工商业联合会物业管理采购需求》中服务内容及标准、物业人员要求及商务要求内容</w:t>
      </w:r>
      <w:r>
        <w:rPr>
          <w:rFonts w:hint="eastAsia" w:ascii="方正仿宋_GBK" w:hAnsi="方正仿宋_GBK" w:eastAsia="方正仿宋_GBK" w:cs="方正仿宋_GBK"/>
          <w:b w:val="0"/>
          <w:bCs w:val="0"/>
          <w:color w:val="auto"/>
          <w:sz w:val="30"/>
          <w:szCs w:val="30"/>
        </w:rPr>
        <w:t>，人员编制不少于</w:t>
      </w:r>
      <w:r>
        <w:rPr>
          <w:rFonts w:hint="eastAsia" w:ascii="方正仿宋_GBK" w:hAnsi="方正仿宋_GBK" w:eastAsia="方正仿宋_GBK" w:cs="方正仿宋_GBK"/>
          <w:b w:val="0"/>
          <w:bCs w:val="0"/>
          <w:color w:val="auto"/>
          <w:sz w:val="30"/>
          <w:szCs w:val="30"/>
          <w:lang w:val="en-US" w:eastAsia="zh-CN"/>
        </w:rPr>
        <w:t>15</w:t>
      </w:r>
      <w:r>
        <w:rPr>
          <w:rFonts w:hint="eastAsia" w:ascii="方正仿宋_GBK" w:hAnsi="方正仿宋_GBK" w:eastAsia="方正仿宋_GBK" w:cs="方正仿宋_GBK"/>
          <w:b w:val="0"/>
          <w:bCs w:val="0"/>
          <w:color w:val="auto"/>
          <w:sz w:val="30"/>
          <w:szCs w:val="30"/>
        </w:rPr>
        <w:t>人。</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第四条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服务期</w:t>
      </w:r>
      <w:r>
        <w:rPr>
          <w:rFonts w:hint="eastAsia" w:ascii="方正仿宋_GBK" w:hAnsi="方正仿宋_GBK" w:eastAsia="方正仿宋_GBK" w:cs="方正仿宋_GBK"/>
          <w:b w:val="0"/>
          <w:bCs w:val="0"/>
          <w:color w:val="auto"/>
          <w:sz w:val="30"/>
          <w:szCs w:val="30"/>
          <w:lang w:val="en-US" w:eastAsia="zh-CN"/>
        </w:rPr>
        <w:t>1</w:t>
      </w:r>
      <w:r>
        <w:rPr>
          <w:rFonts w:hint="eastAsia" w:ascii="方正仿宋_GBK" w:hAnsi="方正仿宋_GBK" w:eastAsia="方正仿宋_GBK" w:cs="方正仿宋_GBK"/>
          <w:b w:val="0"/>
          <w:bCs w:val="0"/>
          <w:color w:val="auto"/>
          <w:sz w:val="30"/>
          <w:szCs w:val="30"/>
        </w:rPr>
        <w:t>年，合同年度结束后，根据</w:t>
      </w:r>
      <w:r>
        <w:rPr>
          <w:rFonts w:hint="eastAsia" w:ascii="方正仿宋_GBK" w:hAnsi="方正仿宋_GBK" w:eastAsia="方正仿宋_GBK" w:cs="方正仿宋_GBK"/>
          <w:b w:val="0"/>
          <w:bCs w:val="0"/>
          <w:color w:val="auto"/>
          <w:sz w:val="30"/>
          <w:szCs w:val="30"/>
          <w:lang w:eastAsia="zh-CN"/>
        </w:rPr>
        <w:t>具体</w:t>
      </w:r>
      <w:r>
        <w:rPr>
          <w:rFonts w:hint="eastAsia" w:ascii="方正仿宋_GBK" w:hAnsi="方正仿宋_GBK" w:eastAsia="方正仿宋_GBK" w:cs="方正仿宋_GBK"/>
          <w:b w:val="0"/>
          <w:bCs w:val="0"/>
          <w:color w:val="auto"/>
          <w:sz w:val="30"/>
          <w:szCs w:val="30"/>
        </w:rPr>
        <w:t>情况</w:t>
      </w:r>
      <w:r>
        <w:rPr>
          <w:rFonts w:hint="eastAsia" w:ascii="方正仿宋_GBK" w:hAnsi="方正仿宋_GBK" w:eastAsia="方正仿宋_GBK" w:cs="方正仿宋_GBK"/>
          <w:b w:val="0"/>
          <w:bCs w:val="0"/>
          <w:color w:val="auto"/>
          <w:sz w:val="30"/>
          <w:szCs w:val="30"/>
          <w:lang w:val="en-US" w:eastAsia="zh-CN"/>
        </w:rPr>
        <w:t>甲乙协商</w:t>
      </w:r>
      <w:r>
        <w:rPr>
          <w:rFonts w:hint="eastAsia" w:ascii="方正仿宋_GBK" w:hAnsi="方正仿宋_GBK" w:eastAsia="方正仿宋_GBK" w:cs="方正仿宋_GBK"/>
          <w:b w:val="0"/>
          <w:bCs w:val="0"/>
          <w:color w:val="auto"/>
          <w:sz w:val="30"/>
          <w:szCs w:val="30"/>
        </w:rPr>
        <w:t>确定是否续签服务合同。</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第五条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本物业服务合同期限为</w:t>
      </w:r>
      <w:r>
        <w:rPr>
          <w:rFonts w:hint="eastAsia" w:ascii="方正仿宋_GBK" w:hAnsi="方正仿宋_GBK" w:eastAsia="方正仿宋_GBK" w:cs="方正仿宋_GBK"/>
          <w:b w:val="0"/>
          <w:bCs w:val="0"/>
          <w:color w:val="auto"/>
          <w:sz w:val="30"/>
          <w:szCs w:val="30"/>
          <w:u w:val="single"/>
        </w:rPr>
        <w:t>1</w:t>
      </w:r>
      <w:r>
        <w:rPr>
          <w:rFonts w:hint="eastAsia" w:ascii="方正仿宋_GBK" w:hAnsi="方正仿宋_GBK" w:eastAsia="方正仿宋_GBK" w:cs="方正仿宋_GBK"/>
          <w:b w:val="0"/>
          <w:bCs w:val="0"/>
          <w:color w:val="auto"/>
          <w:sz w:val="30"/>
          <w:szCs w:val="30"/>
        </w:rPr>
        <w:t>年，自</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rPr>
        <w:t xml:space="preserve"> 年</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rPr>
        <w:t>月</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rPr>
        <w:t>日起至</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rPr>
        <w:t>年</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rPr>
        <w:t>月</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 xml:space="preserve"> </w:t>
      </w:r>
      <w:r>
        <w:rPr>
          <w:rFonts w:hint="eastAsia" w:ascii="方正仿宋_GBK" w:hAnsi="方正仿宋_GBK" w:eastAsia="方正仿宋_GBK" w:cs="方正仿宋_GBK"/>
          <w:b w:val="0"/>
          <w:bCs w:val="0"/>
          <w:color w:val="auto"/>
          <w:sz w:val="30"/>
          <w:szCs w:val="30"/>
        </w:rPr>
        <w:t xml:space="preserve"> 日止。</w:t>
      </w:r>
    </w:p>
    <w:p>
      <w:pPr>
        <w:keepNext w:val="0"/>
        <w:keepLines w:val="0"/>
        <w:pageBreakBefore w:val="0"/>
        <w:widowControl w:val="0"/>
        <w:numPr>
          <w:ilvl w:val="0"/>
          <w:numId w:val="0"/>
        </w:numPr>
        <w:tabs>
          <w:tab w:val="center" w:pos="5131"/>
        </w:tabs>
        <w:kinsoku/>
        <w:wordWrap/>
        <w:overflowPunct/>
        <w:topLinePunct w:val="0"/>
        <w:bidi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rPr>
        <w:t>第六条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本物业管理区域物业服务收费方式为包干制。</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highlight w:val="none"/>
        </w:rPr>
        <w:t>一、物业服务费用由甲方按季度支付。</w:t>
      </w:r>
      <w:r>
        <w:rPr>
          <w:rFonts w:hint="eastAsia" w:ascii="方正仿宋_GBK" w:hAnsi="方正仿宋_GBK" w:eastAsia="方正仿宋_GBK" w:cs="方正仿宋_GBK"/>
          <w:b w:val="0"/>
          <w:bCs w:val="0"/>
          <w:color w:val="auto"/>
          <w:sz w:val="30"/>
          <w:szCs w:val="30"/>
        </w:rPr>
        <w:t>物业服务年费用总额为: 人民币</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元</w:t>
      </w:r>
      <w:r>
        <w:rPr>
          <w:rFonts w:hint="eastAsia" w:ascii="方正仿宋_GBK" w:hAnsi="方正仿宋_GBK" w:eastAsia="方正仿宋_GBK" w:cs="方正仿宋_GBK"/>
          <w:b w:val="0"/>
          <w:bCs w:val="0"/>
          <w:color w:val="auto"/>
          <w:sz w:val="30"/>
          <w:szCs w:val="30"/>
        </w:rPr>
        <w:t>（大写人民</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w:t>
      </w:r>
      <w:r>
        <w:rPr>
          <w:rFonts w:hint="eastAsia" w:ascii="方正仿宋_GBK" w:hAnsi="方正仿宋_GBK" w:eastAsia="方正仿宋_GBK" w:cs="方正仿宋_GBK"/>
          <w:b w:val="0"/>
          <w:bCs w:val="0"/>
          <w:color w:val="auto"/>
          <w:sz w:val="30"/>
          <w:szCs w:val="30"/>
        </w:rPr>
        <w:t>。</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二、物业服务费</w:t>
      </w:r>
      <w:r>
        <w:rPr>
          <w:rFonts w:hint="eastAsia" w:ascii="CESI黑体-GB13000" w:hAnsi="CESI黑体-GB13000" w:eastAsia="CESI黑体-GB13000" w:cs="CESI黑体-GB13000"/>
          <w:b w:val="0"/>
          <w:bCs w:val="0"/>
          <w:color w:val="auto"/>
          <w:sz w:val="30"/>
          <w:szCs w:val="30"/>
          <w:highlight w:val="none"/>
          <w:lang w:eastAsia="zh-CN"/>
        </w:rPr>
        <w:t>、</w:t>
      </w:r>
      <w:r>
        <w:rPr>
          <w:rFonts w:hint="eastAsia" w:ascii="CESI黑体-GB13000" w:hAnsi="CESI黑体-GB13000" w:eastAsia="CESI黑体-GB13000" w:cs="CESI黑体-GB13000"/>
          <w:b w:val="0"/>
          <w:bCs w:val="0"/>
          <w:color w:val="auto"/>
          <w:sz w:val="30"/>
          <w:szCs w:val="30"/>
          <w:highlight w:val="none"/>
        </w:rPr>
        <w:t>食堂承包服务费</w:t>
      </w:r>
      <w:r>
        <w:rPr>
          <w:rFonts w:hint="eastAsia" w:ascii="CESI黑体-GB13000" w:hAnsi="CESI黑体-GB13000" w:eastAsia="CESI黑体-GB13000" w:cs="CESI黑体-GB13000"/>
          <w:b w:val="0"/>
          <w:bCs w:val="0"/>
          <w:color w:val="auto"/>
          <w:sz w:val="30"/>
          <w:szCs w:val="30"/>
          <w:highlight w:val="none"/>
          <w:lang w:eastAsia="zh-CN"/>
        </w:rPr>
        <w:t>及</w:t>
      </w:r>
      <w:r>
        <w:rPr>
          <w:rFonts w:hint="eastAsia" w:ascii="CESI黑体-GB13000" w:hAnsi="CESI黑体-GB13000" w:eastAsia="CESI黑体-GB13000" w:cs="CESI黑体-GB13000"/>
          <w:b w:val="0"/>
          <w:bCs w:val="0"/>
          <w:color w:val="auto"/>
          <w:sz w:val="30"/>
          <w:szCs w:val="30"/>
          <w:highlight w:val="none"/>
          <w:lang w:val="en-US" w:eastAsia="zh-CN"/>
        </w:rPr>
        <w:t>公务用车驾驶服务</w:t>
      </w:r>
      <w:r>
        <w:rPr>
          <w:rFonts w:hint="eastAsia" w:ascii="CESI黑体-GB13000" w:hAnsi="CESI黑体-GB13000" w:eastAsia="CESI黑体-GB13000" w:cs="CESI黑体-GB13000"/>
          <w:b w:val="0"/>
          <w:bCs w:val="0"/>
          <w:color w:val="auto"/>
          <w:sz w:val="30"/>
          <w:szCs w:val="30"/>
          <w:highlight w:val="none"/>
        </w:rPr>
        <w:t>包含但不限于以下事项：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管理服务人员的工资、社会保险、福利；员工服装费；管理人员通信费、交通费；办公耗材费；员工加班费；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小型维修的人工费；</w:t>
      </w:r>
    </w:p>
    <w:p>
      <w:pPr>
        <w:pStyle w:val="13"/>
        <w:keepNext w:val="0"/>
        <w:keepLines w:val="0"/>
        <w:pageBreakBefore w:val="0"/>
        <w:widowControl w:val="0"/>
        <w:kinsoku/>
        <w:wordWrap/>
        <w:overflowPunct/>
        <w:topLinePunct w:val="0"/>
        <w:bidi w:val="0"/>
        <w:spacing w:after="0" w:afterLines="0" w:line="520" w:lineRule="exact"/>
        <w:ind w:firstLine="600" w:firstLineChars="200"/>
        <w:textAlignment w:val="auto"/>
        <w:rPr>
          <w:rFonts w:hint="eastAsia" w:ascii="方正仿宋_GBK" w:hAnsi="方正仿宋_GBK" w:eastAsia="方正仿宋_GBK" w:cs="方正仿宋_GBK"/>
          <w:b w:val="0"/>
          <w:bCs w:val="0"/>
          <w:color w:val="auto"/>
          <w:sz w:val="30"/>
          <w:szCs w:val="30"/>
          <w:lang w:val="en-US" w:eastAsia="zh-CN"/>
        </w:rPr>
      </w:pPr>
      <w:r>
        <w:rPr>
          <w:rFonts w:hint="eastAsia" w:ascii="方正仿宋_GBK" w:hAnsi="方正仿宋_GBK" w:eastAsia="方正仿宋_GBK" w:cs="方正仿宋_GBK"/>
          <w:b w:val="0"/>
          <w:bCs w:val="0"/>
          <w:color w:val="auto"/>
          <w:sz w:val="30"/>
          <w:szCs w:val="30"/>
          <w:lang w:val="en-US" w:eastAsia="zh-CN"/>
        </w:rPr>
        <w:t>（三）管道疏通费、垃圾清运费、消杀灭害费；</w:t>
      </w:r>
    </w:p>
    <w:p>
      <w:pPr>
        <w:pStyle w:val="13"/>
        <w:keepNext w:val="0"/>
        <w:keepLines w:val="0"/>
        <w:pageBreakBefore w:val="0"/>
        <w:widowControl w:val="0"/>
        <w:kinsoku/>
        <w:wordWrap/>
        <w:overflowPunct/>
        <w:topLinePunct w:val="0"/>
        <w:bidi w:val="0"/>
        <w:spacing w:after="0" w:afterLines="0"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（四）</w:t>
      </w:r>
      <w:r>
        <w:rPr>
          <w:rFonts w:hint="eastAsia" w:ascii="方正仿宋_GBK" w:hAnsi="方正仿宋_GBK" w:eastAsia="方正仿宋_GBK" w:cs="方正仿宋_GBK"/>
          <w:b w:val="0"/>
          <w:bCs w:val="0"/>
          <w:color w:val="auto"/>
          <w:sz w:val="30"/>
          <w:szCs w:val="30"/>
        </w:rPr>
        <w:t>企业管理费、利润；</w:t>
      </w:r>
    </w:p>
    <w:p>
      <w:pPr>
        <w:pStyle w:val="13"/>
        <w:keepNext w:val="0"/>
        <w:keepLines w:val="0"/>
        <w:pageBreakBefore w:val="0"/>
        <w:widowControl w:val="0"/>
        <w:kinsoku/>
        <w:wordWrap/>
        <w:overflowPunct/>
        <w:topLinePunct w:val="0"/>
        <w:bidi w:val="0"/>
        <w:spacing w:after="0" w:afterLines="0" w:line="520" w:lineRule="exact"/>
        <w:ind w:firstLine="600" w:firstLineChars="200"/>
        <w:textAlignment w:val="auto"/>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val="en-US" w:eastAsia="zh-CN"/>
        </w:rPr>
        <w:t>（五）</w:t>
      </w:r>
      <w:r>
        <w:rPr>
          <w:rFonts w:hint="eastAsia" w:ascii="方正仿宋_GBK" w:hAnsi="方正仿宋_GBK" w:eastAsia="方正仿宋_GBK" w:cs="方正仿宋_GBK"/>
          <w:b w:val="0"/>
          <w:bCs w:val="0"/>
          <w:color w:val="auto"/>
          <w:sz w:val="30"/>
          <w:szCs w:val="30"/>
        </w:rPr>
        <w:t>法定税费</w:t>
      </w:r>
      <w:r>
        <w:rPr>
          <w:rFonts w:hint="eastAsia" w:ascii="方正仿宋_GBK" w:hAnsi="方正仿宋_GBK" w:eastAsia="方正仿宋_GBK" w:cs="方正仿宋_GBK"/>
          <w:b w:val="0"/>
          <w:bCs w:val="0"/>
          <w:color w:val="auto"/>
          <w:sz w:val="30"/>
          <w:szCs w:val="30"/>
          <w:lang w:eastAsia="zh-CN"/>
        </w:rPr>
        <w:t>；</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（六）</w:t>
      </w:r>
      <w:r>
        <w:rPr>
          <w:rFonts w:hint="eastAsia" w:ascii="方正仿宋_GBK" w:hAnsi="方正仿宋_GBK" w:eastAsia="方正仿宋_GBK" w:cs="方正仿宋_GBK"/>
          <w:b w:val="0"/>
          <w:bCs w:val="0"/>
          <w:color w:val="auto"/>
          <w:sz w:val="30"/>
          <w:szCs w:val="30"/>
        </w:rPr>
        <w:t>其他费用。</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lang w:val="en-US" w:eastAsia="zh-CN"/>
        </w:rPr>
        <w:t>三、</w:t>
      </w:r>
      <w:r>
        <w:rPr>
          <w:rFonts w:hint="eastAsia" w:ascii="CESI黑体-GB13000" w:hAnsi="CESI黑体-GB13000" w:eastAsia="CESI黑体-GB13000" w:cs="CESI黑体-GB13000"/>
          <w:b w:val="0"/>
          <w:bCs w:val="0"/>
          <w:color w:val="auto"/>
          <w:sz w:val="30"/>
          <w:szCs w:val="30"/>
          <w:highlight w:val="none"/>
        </w:rPr>
        <w:t>物业服务费中未包含的事项：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房屋、机电设备保险费；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房屋及配套设施（备）维修材料费；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（三）</w:t>
      </w:r>
      <w:r>
        <w:rPr>
          <w:rFonts w:hint="eastAsia" w:ascii="方正仿宋_GBK" w:hAnsi="方正仿宋_GBK" w:eastAsia="方正仿宋_GBK" w:cs="方正仿宋_GBK"/>
          <w:b w:val="0"/>
          <w:bCs w:val="0"/>
          <w:color w:val="auto"/>
          <w:sz w:val="30"/>
          <w:szCs w:val="30"/>
        </w:rPr>
        <w:t>中、大型维修人工费；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（四）</w:t>
      </w:r>
      <w:r>
        <w:rPr>
          <w:rFonts w:hint="eastAsia" w:ascii="方正仿宋_GBK" w:hAnsi="方正仿宋_GBK" w:eastAsia="方正仿宋_GBK" w:cs="方正仿宋_GBK"/>
          <w:b w:val="0"/>
          <w:bCs w:val="0"/>
          <w:color w:val="auto"/>
          <w:sz w:val="30"/>
          <w:szCs w:val="30"/>
        </w:rPr>
        <w:t>水、电、气等能耗费用；</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（五）</w:t>
      </w:r>
      <w:r>
        <w:rPr>
          <w:rFonts w:hint="eastAsia" w:ascii="方正仿宋_GBK" w:hAnsi="方正仿宋_GBK" w:eastAsia="方正仿宋_GBK" w:cs="方正仿宋_GBK"/>
          <w:b w:val="0"/>
          <w:bCs w:val="0"/>
          <w:color w:val="auto"/>
          <w:sz w:val="30"/>
          <w:szCs w:val="30"/>
        </w:rPr>
        <w:t>机电设备专业维保费用；</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（六）</w:t>
      </w:r>
      <w:r>
        <w:rPr>
          <w:rFonts w:hint="eastAsia" w:ascii="方正仿宋_GBK" w:hAnsi="方正仿宋_GBK" w:eastAsia="方正仿宋_GBK" w:cs="方正仿宋_GBK"/>
          <w:b w:val="0"/>
          <w:bCs w:val="0"/>
          <w:color w:val="auto"/>
          <w:sz w:val="30"/>
          <w:szCs w:val="30"/>
        </w:rPr>
        <w:t xml:space="preserve">洗手液、卷纸、擦手纸、飘香剂、芳香球、清洁材料费； </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（七）</w:t>
      </w:r>
      <w:r>
        <w:rPr>
          <w:rFonts w:hint="eastAsia" w:ascii="方正仿宋_GBK" w:hAnsi="方正仿宋_GBK" w:eastAsia="方正仿宋_GBK" w:cs="方正仿宋_GBK"/>
          <w:b w:val="0"/>
          <w:bCs w:val="0"/>
          <w:color w:val="auto"/>
          <w:sz w:val="30"/>
          <w:szCs w:val="30"/>
        </w:rPr>
        <w:t>高压检测费、设备年检费；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（八）</w:t>
      </w:r>
      <w:r>
        <w:rPr>
          <w:rFonts w:hint="eastAsia" w:ascii="方正仿宋_GBK" w:hAnsi="方正仿宋_GBK" w:eastAsia="方正仿宋_GBK" w:cs="方正仿宋_GBK"/>
          <w:b w:val="0"/>
          <w:bCs w:val="0"/>
          <w:color w:val="auto"/>
          <w:sz w:val="30"/>
          <w:szCs w:val="30"/>
        </w:rPr>
        <w:t>水箱清洗及水质检测费；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（九）</w:t>
      </w:r>
      <w:r>
        <w:rPr>
          <w:rFonts w:hint="eastAsia" w:ascii="方正仿宋_GBK" w:hAnsi="方正仿宋_GBK" w:eastAsia="方正仿宋_GBK" w:cs="方正仿宋_GBK"/>
          <w:b w:val="0"/>
          <w:bCs w:val="0"/>
          <w:color w:val="auto"/>
          <w:sz w:val="30"/>
          <w:szCs w:val="30"/>
        </w:rPr>
        <w:t>灭火器换药及更换费；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w:t>
      </w:r>
      <w:r>
        <w:rPr>
          <w:rFonts w:hint="eastAsia" w:ascii="方正仿宋_GBK" w:hAnsi="方正仿宋_GBK" w:eastAsia="方正仿宋_GBK" w:cs="方正仿宋_GBK"/>
          <w:b w:val="0"/>
          <w:bCs w:val="0"/>
          <w:color w:val="auto"/>
          <w:sz w:val="30"/>
          <w:szCs w:val="30"/>
        </w:rPr>
        <w:t>外墙清洗费；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（十一）</w:t>
      </w:r>
      <w:r>
        <w:rPr>
          <w:rFonts w:hint="eastAsia" w:ascii="方正仿宋_GBK" w:hAnsi="方正仿宋_GBK" w:eastAsia="方正仿宋_GBK" w:cs="方正仿宋_GBK"/>
          <w:b w:val="0"/>
          <w:bCs w:val="0"/>
          <w:color w:val="auto"/>
          <w:sz w:val="30"/>
          <w:szCs w:val="30"/>
        </w:rPr>
        <w:t>节日装点费；</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（十二）</w:t>
      </w:r>
      <w:r>
        <w:rPr>
          <w:rFonts w:hint="eastAsia" w:ascii="方正仿宋_GBK" w:hAnsi="方正仿宋_GBK" w:eastAsia="方正仿宋_GBK" w:cs="方正仿宋_GBK"/>
          <w:b w:val="0"/>
          <w:bCs w:val="0"/>
          <w:color w:val="auto"/>
          <w:sz w:val="30"/>
          <w:szCs w:val="30"/>
        </w:rPr>
        <w:t>餐饮设备、餐具、食堂配套设施的采购、维修、改造费；</w:t>
      </w:r>
    </w:p>
    <w:p>
      <w:pPr>
        <w:pStyle w:val="2"/>
        <w:rPr>
          <w:rFonts w:hint="eastAsia" w:ascii="方正仿宋_GBK" w:hAnsi="方正仿宋_GBK" w:eastAsia="方正仿宋_GBK" w:cs="方正仿宋_GBK"/>
          <w:b w:val="0"/>
          <w:bCs w:val="0"/>
          <w:color w:val="auto"/>
          <w:sz w:val="30"/>
          <w:szCs w:val="30"/>
          <w:lang w:val="en-US" w:eastAsia="zh-CN"/>
        </w:rPr>
      </w:pPr>
      <w:r>
        <w:rPr>
          <w:rFonts w:hint="eastAsia" w:ascii="方正仿宋_GBK" w:hAnsi="方正仿宋_GBK" w:eastAsia="方正仿宋_GBK" w:cs="方正仿宋_GBK"/>
          <w:b w:val="0"/>
          <w:bCs w:val="0"/>
          <w:color w:val="auto"/>
          <w:sz w:val="30"/>
          <w:szCs w:val="30"/>
          <w:lang w:val="en-US" w:eastAsia="zh-CN"/>
        </w:rPr>
        <w:t xml:space="preserve">  （十三）车辆维修保养费；</w:t>
      </w:r>
    </w:p>
    <w:p>
      <w:pPr>
        <w:pStyle w:val="2"/>
        <w:rPr>
          <w:rFonts w:hint="default" w:ascii="方正仿宋_GBK" w:hAnsi="方正仿宋_GBK" w:eastAsia="方正仿宋_GBK" w:cs="方正仿宋_GBK"/>
          <w:b w:val="0"/>
          <w:bCs w:val="0"/>
          <w:color w:val="auto"/>
          <w:sz w:val="30"/>
          <w:szCs w:val="30"/>
          <w:lang w:val="en-US" w:eastAsia="zh-CN"/>
        </w:rPr>
      </w:pPr>
      <w:r>
        <w:rPr>
          <w:rFonts w:hint="eastAsia" w:ascii="方正仿宋_GBK" w:hAnsi="方正仿宋_GBK" w:eastAsia="方正仿宋_GBK" w:cs="方正仿宋_GBK"/>
          <w:b w:val="0"/>
          <w:bCs w:val="0"/>
          <w:color w:val="auto"/>
          <w:sz w:val="30"/>
          <w:szCs w:val="30"/>
          <w:lang w:val="en-US" w:eastAsia="zh-CN"/>
        </w:rPr>
        <w:t xml:space="preserve">  （十四）车辆行驶和停车中所产生费用；</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（十五）</w:t>
      </w:r>
      <w:r>
        <w:rPr>
          <w:rFonts w:hint="eastAsia" w:ascii="方正仿宋_GBK" w:hAnsi="方正仿宋_GBK" w:eastAsia="方正仿宋_GBK" w:cs="方正仿宋_GBK"/>
          <w:b w:val="0"/>
          <w:bCs w:val="0"/>
          <w:color w:val="auto"/>
          <w:sz w:val="30"/>
          <w:szCs w:val="30"/>
        </w:rPr>
        <w:t>若涉及到上述费用的支出由甲方另行承担。</w:t>
      </w:r>
    </w:p>
    <w:p>
      <w:pPr>
        <w:keepNext w:val="0"/>
        <w:keepLines w:val="0"/>
        <w:pageBreakBefore w:val="0"/>
        <w:widowControl w:val="0"/>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乙方按照上述标准收取物业服务费用</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每年在财政拨款总额范围内，若乙方用工成本大幅上涨，乙方可向甲方书面反映，</w:t>
      </w:r>
      <w:r>
        <w:rPr>
          <w:rFonts w:hint="eastAsia" w:ascii="方正仿宋_GBK" w:hAnsi="方正仿宋_GBK" w:eastAsia="方正仿宋_GBK" w:cs="方正仿宋_GBK"/>
          <w:b w:val="0"/>
          <w:bCs w:val="0"/>
          <w:color w:val="auto"/>
          <w:sz w:val="30"/>
          <w:szCs w:val="30"/>
          <w:lang w:val="en-US" w:eastAsia="zh-CN"/>
        </w:rPr>
        <w:t>双方协商</w:t>
      </w:r>
      <w:r>
        <w:rPr>
          <w:rFonts w:hint="eastAsia" w:ascii="方正仿宋_GBK" w:hAnsi="方正仿宋_GBK" w:eastAsia="方正仿宋_GBK" w:cs="方正仿宋_GBK"/>
          <w:b w:val="0"/>
          <w:bCs w:val="0"/>
          <w:color w:val="auto"/>
          <w:sz w:val="30"/>
          <w:szCs w:val="30"/>
        </w:rPr>
        <w:t>调整服务费。</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rPr>
        <w:t>第七条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付款方式</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highlight w:val="none"/>
        </w:rPr>
        <w:t>一、</w:t>
      </w:r>
      <w:r>
        <w:rPr>
          <w:rFonts w:hint="eastAsia" w:ascii="方正仿宋_GBK" w:hAnsi="方正仿宋_GBK" w:eastAsia="方正仿宋_GBK" w:cs="方正仿宋_GBK"/>
          <w:b w:val="0"/>
          <w:bCs w:val="0"/>
          <w:color w:val="auto"/>
          <w:sz w:val="30"/>
          <w:szCs w:val="30"/>
        </w:rPr>
        <w:t>合同基准价格按此次中标价格执行，合同总金额为人民币</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元</w:t>
      </w:r>
      <w:r>
        <w:rPr>
          <w:rFonts w:hint="eastAsia" w:ascii="方正仿宋_GBK" w:hAnsi="方正仿宋_GBK" w:eastAsia="方正仿宋_GBK" w:cs="方正仿宋_GBK"/>
          <w:b w:val="0"/>
          <w:bCs w:val="0"/>
          <w:color w:val="auto"/>
          <w:sz w:val="30"/>
          <w:szCs w:val="30"/>
        </w:rPr>
        <w:t>（大写人民币</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u w:val="single"/>
        </w:rPr>
        <w:t>）</w:t>
      </w:r>
      <w:r>
        <w:rPr>
          <w:rFonts w:hint="eastAsia" w:ascii="方正仿宋_GBK" w:hAnsi="方正仿宋_GBK" w:eastAsia="方正仿宋_GBK" w:cs="方正仿宋_GBK"/>
          <w:b w:val="0"/>
          <w:bCs w:val="0"/>
          <w:color w:val="auto"/>
          <w:sz w:val="30"/>
          <w:szCs w:val="30"/>
        </w:rPr>
        <w:t>。</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二、付款时间及方式：</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付款时间：甲方根据季度检查考核结果，</w:t>
      </w:r>
      <w:r>
        <w:rPr>
          <w:rFonts w:hint="eastAsia" w:ascii="方正仿宋_GBK" w:hAnsi="方正仿宋_GBK" w:eastAsia="方正仿宋_GBK" w:cs="方正仿宋_GBK"/>
          <w:b w:val="0"/>
          <w:bCs w:val="0"/>
          <w:color w:val="auto"/>
          <w:kern w:val="0"/>
          <w:sz w:val="30"/>
          <w:szCs w:val="30"/>
        </w:rPr>
        <w:t>次</w:t>
      </w:r>
      <w:r>
        <w:rPr>
          <w:rFonts w:hint="eastAsia" w:ascii="方正仿宋_GBK" w:hAnsi="方正仿宋_GBK" w:eastAsia="方正仿宋_GBK" w:cs="方正仿宋_GBK"/>
          <w:b w:val="0"/>
          <w:bCs w:val="0"/>
          <w:color w:val="auto"/>
          <w:kern w:val="0"/>
          <w:sz w:val="30"/>
          <w:szCs w:val="30"/>
          <w:lang w:eastAsia="zh-CN"/>
        </w:rPr>
        <w:t>季度</w:t>
      </w:r>
      <w:r>
        <w:rPr>
          <w:rFonts w:hint="eastAsia" w:ascii="方正仿宋_GBK" w:hAnsi="方正仿宋_GBK" w:eastAsia="方正仿宋_GBK" w:cs="方正仿宋_GBK"/>
          <w:b w:val="0"/>
          <w:bCs w:val="0"/>
          <w:color w:val="auto"/>
          <w:kern w:val="0"/>
          <w:sz w:val="30"/>
          <w:szCs w:val="30"/>
        </w:rPr>
        <w:t>前5个工作日内支付上</w:t>
      </w:r>
      <w:r>
        <w:rPr>
          <w:rFonts w:hint="eastAsia" w:ascii="方正仿宋_GBK" w:hAnsi="方正仿宋_GBK" w:eastAsia="方正仿宋_GBK" w:cs="方正仿宋_GBK"/>
          <w:b w:val="0"/>
          <w:bCs w:val="0"/>
          <w:color w:val="auto"/>
          <w:kern w:val="0"/>
          <w:sz w:val="30"/>
          <w:szCs w:val="30"/>
          <w:lang w:val="en-US" w:eastAsia="zh-CN"/>
        </w:rPr>
        <w:t>季度</w:t>
      </w:r>
      <w:r>
        <w:rPr>
          <w:rFonts w:hint="eastAsia" w:ascii="方正仿宋_GBK" w:hAnsi="方正仿宋_GBK" w:eastAsia="方正仿宋_GBK" w:cs="方正仿宋_GBK"/>
          <w:b w:val="0"/>
          <w:bCs w:val="0"/>
          <w:color w:val="auto"/>
          <w:kern w:val="0"/>
          <w:sz w:val="30"/>
          <w:szCs w:val="30"/>
        </w:rPr>
        <w:t>物业</w:t>
      </w:r>
      <w:r>
        <w:rPr>
          <w:rFonts w:hint="eastAsia" w:ascii="方正仿宋_GBK" w:hAnsi="方正仿宋_GBK" w:eastAsia="方正仿宋_GBK" w:cs="方正仿宋_GBK"/>
          <w:b w:val="0"/>
          <w:bCs w:val="0"/>
          <w:color w:val="auto"/>
          <w:kern w:val="0"/>
          <w:sz w:val="30"/>
          <w:szCs w:val="30"/>
          <w:lang w:val="en-US" w:eastAsia="zh-CN"/>
        </w:rPr>
        <w:t>服务</w:t>
      </w:r>
      <w:r>
        <w:rPr>
          <w:rFonts w:hint="eastAsia" w:ascii="方正仿宋_GBK" w:hAnsi="方正仿宋_GBK" w:eastAsia="方正仿宋_GBK" w:cs="方正仿宋_GBK"/>
          <w:b w:val="0"/>
          <w:bCs w:val="0"/>
          <w:color w:val="auto"/>
          <w:kern w:val="0"/>
          <w:sz w:val="30"/>
          <w:szCs w:val="30"/>
        </w:rPr>
        <w:t>费</w:t>
      </w:r>
      <w:r>
        <w:rPr>
          <w:rFonts w:hint="eastAsia" w:ascii="方正仿宋_GBK" w:hAnsi="方正仿宋_GBK" w:eastAsia="方正仿宋_GBK" w:cs="方正仿宋_GBK"/>
          <w:b w:val="0"/>
          <w:bCs w:val="0"/>
          <w:color w:val="auto"/>
          <w:sz w:val="30"/>
          <w:szCs w:val="30"/>
        </w:rPr>
        <w:t>,乙方提供增值税普通发票。</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付款方式：以转账方式直接转入乙方银行账户。</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lang w:val="en-US" w:eastAsia="zh-CN"/>
        </w:rPr>
      </w:pPr>
      <w:r>
        <w:rPr>
          <w:rFonts w:hint="eastAsia" w:ascii="方正仿宋_GBK" w:hAnsi="方正仿宋_GBK" w:eastAsia="方正仿宋_GBK" w:cs="方正仿宋_GBK"/>
          <w:b w:val="0"/>
          <w:bCs w:val="0"/>
          <w:color w:val="auto"/>
          <w:sz w:val="30"/>
          <w:szCs w:val="30"/>
        </w:rPr>
        <w:t>合同期内，甲方可发出整改书面通知书或口头通知，乙方10内未予整改的，甲方可扣除当月的物业管理费用；20内未整改的，甲方有权终止合同并追求乙方责任</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其他按照《</w:t>
      </w:r>
      <w:r>
        <w:rPr>
          <w:rFonts w:hint="eastAsia" w:ascii="方正仿宋_GBK" w:hAnsi="方正仿宋_GBK" w:eastAsia="方正仿宋_GBK" w:cs="方正仿宋_GBK"/>
          <w:b w:val="0"/>
          <w:bCs w:val="0"/>
          <w:color w:val="auto"/>
          <w:sz w:val="30"/>
          <w:szCs w:val="30"/>
          <w:lang w:val="en" w:eastAsia="zh-CN"/>
        </w:rPr>
        <w:t>武汉市工商业联合会物业管理采购需求</w:t>
      </w:r>
      <w:r>
        <w:rPr>
          <w:rFonts w:hint="eastAsia" w:ascii="方正仿宋_GBK" w:hAnsi="方正仿宋_GBK" w:eastAsia="方正仿宋_GBK" w:cs="方正仿宋_GBK"/>
          <w:b w:val="0"/>
          <w:bCs w:val="0"/>
          <w:color w:val="auto"/>
          <w:sz w:val="30"/>
          <w:szCs w:val="30"/>
          <w:lang w:val="en-US" w:eastAsia="zh-CN"/>
        </w:rPr>
        <w:t>》规定处理。</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（三）</w:t>
      </w:r>
      <w:r>
        <w:rPr>
          <w:rFonts w:hint="eastAsia" w:ascii="方正仿宋_GBK" w:hAnsi="方正仿宋_GBK" w:eastAsia="方正仿宋_GBK" w:cs="方正仿宋_GBK"/>
          <w:b w:val="0"/>
          <w:bCs w:val="0"/>
          <w:color w:val="auto"/>
          <w:sz w:val="30"/>
          <w:szCs w:val="30"/>
        </w:rPr>
        <w:t>乙方指定专职人员与甲方进行物业服务费用的结算工作。</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（四）</w:t>
      </w:r>
      <w:r>
        <w:rPr>
          <w:rFonts w:hint="eastAsia" w:ascii="方正仿宋_GBK" w:hAnsi="方正仿宋_GBK" w:eastAsia="方正仿宋_GBK" w:cs="方正仿宋_GBK"/>
          <w:b w:val="0"/>
          <w:bCs w:val="0"/>
          <w:color w:val="auto"/>
          <w:sz w:val="30"/>
          <w:szCs w:val="30"/>
        </w:rPr>
        <w:t>乙方公司账号</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4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0" w:type="dxa"/>
            <w:noWrap w:val="0"/>
            <w:vAlign w:val="center"/>
          </w:tcPr>
          <w:p>
            <w:pPr>
              <w:keepNext w:val="0"/>
              <w:keepLines w:val="0"/>
              <w:pageBreakBefore w:val="0"/>
              <w:widowControl w:val="0"/>
              <w:tabs>
                <w:tab w:val="left" w:pos="1095"/>
              </w:tabs>
              <w:kinsoku/>
              <w:wordWrap/>
              <w:overflowPunct/>
              <w:topLinePunct w:val="0"/>
              <w:bidi w:val="0"/>
              <w:spacing w:line="520" w:lineRule="exact"/>
              <w:jc w:val="center"/>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收款人单位全称</w:t>
            </w:r>
          </w:p>
        </w:tc>
        <w:tc>
          <w:tcPr>
            <w:tcW w:w="4352" w:type="dxa"/>
            <w:noWrap w:val="0"/>
            <w:vAlign w:val="center"/>
          </w:tcPr>
          <w:p>
            <w:pPr>
              <w:keepNext w:val="0"/>
              <w:keepLines w:val="0"/>
              <w:pageBreakBefore w:val="0"/>
              <w:widowControl w:val="0"/>
              <w:tabs>
                <w:tab w:val="left" w:pos="1095"/>
              </w:tabs>
              <w:kinsoku/>
              <w:wordWrap/>
              <w:overflowPunct/>
              <w:topLinePunct w:val="0"/>
              <w:bidi w:val="0"/>
              <w:spacing w:line="520" w:lineRule="exact"/>
              <w:textAlignment w:val="auto"/>
              <w:rPr>
                <w:rFonts w:hint="eastAsia" w:ascii="方正仿宋_GBK" w:hAnsi="方正仿宋_GBK" w:eastAsia="方正仿宋_GBK" w:cs="方正仿宋_GBK"/>
                <w:b w:val="0"/>
                <w:bCs w:val="0"/>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0" w:type="dxa"/>
            <w:noWrap w:val="0"/>
            <w:vAlign w:val="center"/>
          </w:tcPr>
          <w:p>
            <w:pPr>
              <w:keepNext w:val="0"/>
              <w:keepLines w:val="0"/>
              <w:pageBreakBefore w:val="0"/>
              <w:widowControl w:val="0"/>
              <w:tabs>
                <w:tab w:val="left" w:pos="1095"/>
              </w:tabs>
              <w:kinsoku/>
              <w:wordWrap/>
              <w:overflowPunct/>
              <w:topLinePunct w:val="0"/>
              <w:bidi w:val="0"/>
              <w:spacing w:line="520" w:lineRule="exact"/>
              <w:jc w:val="center"/>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账      号</w:t>
            </w:r>
          </w:p>
        </w:tc>
        <w:tc>
          <w:tcPr>
            <w:tcW w:w="4352" w:type="dxa"/>
            <w:noWrap w:val="0"/>
            <w:vAlign w:val="center"/>
          </w:tcPr>
          <w:p>
            <w:pPr>
              <w:keepNext w:val="0"/>
              <w:keepLines w:val="0"/>
              <w:pageBreakBefore w:val="0"/>
              <w:widowControl w:val="0"/>
              <w:tabs>
                <w:tab w:val="left" w:pos="1095"/>
              </w:tabs>
              <w:kinsoku/>
              <w:wordWrap/>
              <w:overflowPunct/>
              <w:topLinePunct w:val="0"/>
              <w:bidi w:val="0"/>
              <w:spacing w:line="520" w:lineRule="exact"/>
              <w:textAlignment w:val="auto"/>
              <w:rPr>
                <w:rFonts w:hint="eastAsia" w:ascii="方正仿宋_GBK" w:hAnsi="方正仿宋_GBK" w:eastAsia="方正仿宋_GBK" w:cs="方正仿宋_GBK"/>
                <w:b w:val="0"/>
                <w:bCs w:val="0"/>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00" w:type="dxa"/>
            <w:noWrap w:val="0"/>
            <w:vAlign w:val="center"/>
          </w:tcPr>
          <w:p>
            <w:pPr>
              <w:keepNext w:val="0"/>
              <w:keepLines w:val="0"/>
              <w:pageBreakBefore w:val="0"/>
              <w:widowControl w:val="0"/>
              <w:tabs>
                <w:tab w:val="left" w:pos="1095"/>
              </w:tabs>
              <w:kinsoku/>
              <w:wordWrap/>
              <w:overflowPunct/>
              <w:topLinePunct w:val="0"/>
              <w:bidi w:val="0"/>
              <w:spacing w:line="520" w:lineRule="exact"/>
              <w:jc w:val="center"/>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开  户  行</w:t>
            </w:r>
          </w:p>
        </w:tc>
        <w:tc>
          <w:tcPr>
            <w:tcW w:w="4352" w:type="dxa"/>
            <w:noWrap w:val="0"/>
            <w:vAlign w:val="center"/>
          </w:tcPr>
          <w:p>
            <w:pPr>
              <w:keepNext w:val="0"/>
              <w:keepLines w:val="0"/>
              <w:pageBreakBefore w:val="0"/>
              <w:widowControl w:val="0"/>
              <w:tabs>
                <w:tab w:val="left" w:pos="1095"/>
              </w:tabs>
              <w:kinsoku/>
              <w:wordWrap/>
              <w:overflowPunct/>
              <w:topLinePunct w:val="0"/>
              <w:bidi w:val="0"/>
              <w:spacing w:line="520" w:lineRule="exact"/>
              <w:textAlignment w:val="auto"/>
              <w:rPr>
                <w:rFonts w:hint="eastAsia" w:ascii="方正仿宋_GBK" w:hAnsi="方正仿宋_GBK" w:eastAsia="方正仿宋_GBK" w:cs="方正仿宋_GBK"/>
                <w:b w:val="0"/>
                <w:bCs w:val="0"/>
                <w:color w:val="auto"/>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800" w:type="dxa"/>
            <w:noWrap w:val="0"/>
            <w:vAlign w:val="center"/>
          </w:tcPr>
          <w:p>
            <w:pPr>
              <w:keepNext w:val="0"/>
              <w:keepLines w:val="0"/>
              <w:pageBreakBefore w:val="0"/>
              <w:widowControl w:val="0"/>
              <w:tabs>
                <w:tab w:val="left" w:pos="1095"/>
              </w:tabs>
              <w:kinsoku/>
              <w:wordWrap/>
              <w:overflowPunct/>
              <w:topLinePunct w:val="0"/>
              <w:bidi w:val="0"/>
              <w:spacing w:line="520" w:lineRule="exact"/>
              <w:jc w:val="center"/>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税      号</w:t>
            </w:r>
          </w:p>
        </w:tc>
        <w:tc>
          <w:tcPr>
            <w:tcW w:w="4352" w:type="dxa"/>
            <w:noWrap w:val="0"/>
            <w:vAlign w:val="center"/>
          </w:tcPr>
          <w:p>
            <w:pPr>
              <w:keepNext w:val="0"/>
              <w:keepLines w:val="0"/>
              <w:pageBreakBefore w:val="0"/>
              <w:widowControl w:val="0"/>
              <w:tabs>
                <w:tab w:val="left" w:pos="1095"/>
              </w:tabs>
              <w:kinsoku/>
              <w:wordWrap/>
              <w:overflowPunct/>
              <w:topLinePunct w:val="0"/>
              <w:bidi w:val="0"/>
              <w:spacing w:line="520" w:lineRule="exact"/>
              <w:textAlignment w:val="auto"/>
              <w:rPr>
                <w:rFonts w:hint="eastAsia" w:ascii="方正仿宋_GBK" w:hAnsi="方正仿宋_GBK" w:eastAsia="方正仿宋_GBK" w:cs="方正仿宋_GBK"/>
                <w:b w:val="0"/>
                <w:bCs w:val="0"/>
                <w:color w:val="auto"/>
                <w:sz w:val="30"/>
                <w:szCs w:val="30"/>
              </w:rPr>
            </w:pPr>
          </w:p>
        </w:tc>
      </w:tr>
    </w:tbl>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highlight w:val="none"/>
        </w:rPr>
        <w:t>三、</w:t>
      </w:r>
      <w:r>
        <w:rPr>
          <w:rFonts w:hint="eastAsia" w:ascii="方正仿宋_GBK" w:hAnsi="方正仿宋_GBK" w:eastAsia="方正仿宋_GBK" w:cs="方正仿宋_GBK"/>
          <w:b w:val="0"/>
          <w:bCs w:val="0"/>
          <w:color w:val="auto"/>
          <w:sz w:val="30"/>
          <w:szCs w:val="30"/>
        </w:rPr>
        <w:t>因国家规定的相关政策及甲方增加服务内容等因素变动，确需调整物业管理服务费时，双方协商解决。</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highlight w:val="none"/>
        </w:rPr>
        <w:t>四、特约服务：</w:t>
      </w:r>
      <w:r>
        <w:rPr>
          <w:rFonts w:hint="eastAsia" w:ascii="方正仿宋_GBK" w:hAnsi="方正仿宋_GBK" w:eastAsia="方正仿宋_GBK" w:cs="方正仿宋_GBK"/>
          <w:b w:val="0"/>
          <w:bCs w:val="0"/>
          <w:color w:val="auto"/>
          <w:sz w:val="30"/>
          <w:szCs w:val="30"/>
        </w:rPr>
        <w:t>合同约定服务内容以外的临时性委托服务、临时性代买材料及费用标准由双方按具体事宜另行协商确定，不包括在合同金额内，可同每季度物业服务费一并核算支付。</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第八条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乙方不得利用物业共用部位、共用设施设备进行广告、租赁、商业促销</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网络推广</w:t>
      </w:r>
      <w:r>
        <w:rPr>
          <w:rFonts w:hint="eastAsia" w:ascii="方正仿宋_GBK" w:hAnsi="方正仿宋_GBK" w:eastAsia="方正仿宋_GBK" w:cs="方正仿宋_GBK"/>
          <w:b w:val="0"/>
          <w:bCs w:val="0"/>
          <w:color w:val="auto"/>
          <w:sz w:val="30"/>
          <w:szCs w:val="30"/>
        </w:rPr>
        <w:t>等</w:t>
      </w:r>
      <w:r>
        <w:rPr>
          <w:rFonts w:hint="eastAsia" w:ascii="方正仿宋_GBK" w:hAnsi="方正仿宋_GBK" w:eastAsia="方正仿宋_GBK" w:cs="方正仿宋_GBK"/>
          <w:b w:val="0"/>
          <w:bCs w:val="0"/>
          <w:color w:val="auto"/>
          <w:sz w:val="30"/>
          <w:szCs w:val="30"/>
          <w:lang w:val="en-US" w:eastAsia="zh-CN"/>
        </w:rPr>
        <w:t>各种</w:t>
      </w:r>
      <w:r>
        <w:rPr>
          <w:rFonts w:hint="eastAsia" w:ascii="方正仿宋_GBK" w:hAnsi="方正仿宋_GBK" w:eastAsia="方正仿宋_GBK" w:cs="方正仿宋_GBK"/>
          <w:b w:val="0"/>
          <w:bCs w:val="0"/>
          <w:color w:val="auto"/>
          <w:sz w:val="30"/>
          <w:szCs w:val="30"/>
        </w:rPr>
        <w:t>经营活动。</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第九条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本物业管理区域内设施设备保修期满后的大中修、更新改造费用由甲方承担，具体工作甲方可委托乙方实施或监管施工情况。</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第十条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甲方权利和义务</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一、权利</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对本物业管理区域内的物业服务事项有知情权和监督权。</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审定和认可乙方制订的物业服务方案、年度服务计划、年度维修养护计划，并对乙方的日常物业管理服务质量作监督评价，对存在的问题通知乙方整改。</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（三）</w:t>
      </w:r>
      <w:r>
        <w:rPr>
          <w:rFonts w:hint="eastAsia" w:ascii="方正仿宋_GBK" w:hAnsi="方正仿宋_GBK" w:eastAsia="方正仿宋_GBK" w:cs="方正仿宋_GBK"/>
          <w:b w:val="0"/>
          <w:bCs w:val="0"/>
          <w:color w:val="auto"/>
          <w:sz w:val="30"/>
          <w:szCs w:val="30"/>
        </w:rPr>
        <w:t>协助乙方项目服务中心做好物业管理服务工作。及时向乙方反映物业使用人的投诉和意见，配合乙方项目服务中心处理对外事务及有关部门对物业管理服务工作提出的问题。</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（四）</w:t>
      </w:r>
      <w:r>
        <w:rPr>
          <w:rFonts w:hint="eastAsia" w:ascii="方正仿宋_GBK" w:hAnsi="方正仿宋_GBK" w:eastAsia="方正仿宋_GBK" w:cs="方正仿宋_GBK"/>
          <w:b w:val="0"/>
          <w:bCs w:val="0"/>
          <w:color w:val="auto"/>
          <w:sz w:val="30"/>
          <w:szCs w:val="30"/>
        </w:rPr>
        <w:t>委托乙方管理的设备设施应达到国家或地方相关的质量标准，乙方有义务配合甲方进行设备设施的维修。</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（五）</w:t>
      </w:r>
      <w:r>
        <w:rPr>
          <w:rFonts w:hint="eastAsia" w:ascii="方正仿宋_GBK" w:hAnsi="方正仿宋_GBK" w:eastAsia="方正仿宋_GBK" w:cs="方正仿宋_GBK"/>
          <w:b w:val="0"/>
          <w:bCs w:val="0"/>
          <w:color w:val="auto"/>
          <w:sz w:val="30"/>
          <w:szCs w:val="30"/>
        </w:rPr>
        <w:t>甲方有权向乙方投诉其工作人员的服务态度、质量问题并知悉处理结果</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直到乙方整改符合甲方要求</w:t>
      </w:r>
      <w:r>
        <w:rPr>
          <w:rFonts w:hint="eastAsia" w:ascii="方正仿宋_GBK" w:hAnsi="方正仿宋_GBK" w:eastAsia="方正仿宋_GBK" w:cs="方正仿宋_GBK"/>
          <w:b w:val="0"/>
          <w:bCs w:val="0"/>
          <w:color w:val="auto"/>
          <w:sz w:val="30"/>
          <w:szCs w:val="30"/>
        </w:rPr>
        <w:t>。</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（六）</w:t>
      </w:r>
      <w:r>
        <w:rPr>
          <w:rFonts w:hint="eastAsia" w:ascii="方正仿宋_GBK" w:hAnsi="方正仿宋_GBK" w:eastAsia="方正仿宋_GBK" w:cs="方正仿宋_GBK"/>
          <w:b w:val="0"/>
          <w:bCs w:val="0"/>
          <w:color w:val="auto"/>
          <w:sz w:val="30"/>
          <w:szCs w:val="30"/>
        </w:rPr>
        <w:t>监督、检查乙方各项方案和计划的实施，并</w:t>
      </w:r>
      <w:r>
        <w:rPr>
          <w:rFonts w:hint="eastAsia" w:ascii="方正仿宋_GBK" w:hAnsi="方正仿宋_GBK" w:eastAsia="方正仿宋_GBK" w:cs="方正仿宋_GBK"/>
          <w:b w:val="0"/>
          <w:bCs w:val="0"/>
          <w:color w:val="auto"/>
          <w:sz w:val="30"/>
          <w:szCs w:val="30"/>
          <w:lang w:val="en-US" w:eastAsia="zh-CN"/>
        </w:rPr>
        <w:t>按月度/季度</w:t>
      </w:r>
      <w:r>
        <w:rPr>
          <w:rFonts w:hint="eastAsia" w:ascii="方正仿宋_GBK" w:hAnsi="方正仿宋_GBK" w:eastAsia="方正仿宋_GBK" w:cs="方正仿宋_GBK"/>
          <w:b w:val="0"/>
          <w:bCs w:val="0"/>
          <w:color w:val="auto"/>
          <w:sz w:val="30"/>
          <w:szCs w:val="30"/>
        </w:rPr>
        <w:t>对乙方按照本合同约定履行物业服务情况进行考核</w:t>
      </w:r>
      <w:r>
        <w:rPr>
          <w:rFonts w:hint="eastAsia" w:ascii="方正仿宋_GBK" w:hAnsi="方正仿宋_GBK" w:eastAsia="方正仿宋_GBK" w:cs="方正仿宋_GBK"/>
          <w:b w:val="0"/>
          <w:bCs w:val="0"/>
          <w:color w:val="auto"/>
          <w:sz w:val="30"/>
          <w:szCs w:val="30"/>
          <w:lang w:val="en-US" w:eastAsia="zh-CN"/>
        </w:rPr>
        <w:t>且乙方</w:t>
      </w:r>
      <w:r>
        <w:rPr>
          <w:rFonts w:hint="eastAsia" w:ascii="方正仿宋_GBK" w:hAnsi="方正仿宋_GBK" w:eastAsia="方正仿宋_GBK" w:cs="方正仿宋_GBK"/>
          <w:b w:val="0"/>
          <w:bCs w:val="0"/>
          <w:color w:val="auto"/>
          <w:spacing w:val="-1"/>
          <w:sz w:val="30"/>
          <w:szCs w:val="30"/>
          <w:lang w:val="en-US" w:eastAsia="zh-CN"/>
        </w:rPr>
        <w:t>不得拒绝</w:t>
      </w:r>
      <w:r>
        <w:rPr>
          <w:rFonts w:hint="eastAsia" w:ascii="方正仿宋_GBK" w:hAnsi="方正仿宋_GBK" w:eastAsia="方正仿宋_GBK" w:cs="方正仿宋_GBK"/>
          <w:b w:val="0"/>
          <w:bCs w:val="0"/>
          <w:color w:val="auto"/>
          <w:sz w:val="30"/>
          <w:szCs w:val="30"/>
        </w:rPr>
        <w:t>。</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（七）</w:t>
      </w:r>
      <w:r>
        <w:rPr>
          <w:rFonts w:hint="eastAsia" w:ascii="方正仿宋_GBK" w:hAnsi="方正仿宋_GBK" w:eastAsia="方正仿宋_GBK" w:cs="方正仿宋_GBK"/>
          <w:b w:val="0"/>
          <w:bCs w:val="0"/>
          <w:color w:val="auto"/>
          <w:sz w:val="30"/>
          <w:szCs w:val="30"/>
        </w:rPr>
        <w:t>监督委托乙方实施的设备维修工作执行情况。</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（八）</w:t>
      </w:r>
      <w:r>
        <w:rPr>
          <w:rFonts w:hint="eastAsia" w:ascii="方正仿宋_GBK" w:hAnsi="方正仿宋_GBK" w:eastAsia="方正仿宋_GBK" w:cs="方正仿宋_GBK"/>
          <w:b w:val="0"/>
          <w:bCs w:val="0"/>
          <w:color w:val="auto"/>
          <w:sz w:val="30"/>
          <w:szCs w:val="30"/>
        </w:rPr>
        <w:t>监督乙方对物业设施设备的管理和维护情况。</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（九）</w:t>
      </w:r>
      <w:r>
        <w:rPr>
          <w:rFonts w:hint="eastAsia" w:ascii="方正仿宋_GBK" w:hAnsi="方正仿宋_GBK" w:eastAsia="方正仿宋_GBK" w:cs="方正仿宋_GBK"/>
          <w:b w:val="0"/>
          <w:bCs w:val="0"/>
          <w:color w:val="auto"/>
          <w:sz w:val="30"/>
          <w:szCs w:val="30"/>
        </w:rPr>
        <w:t>甲方有权对乙方进行监督管理，如：卫生、安全、消防等，特别要防止食品过期变质、食物中毒事故的发生，一旦发生类似事故，甲方有权要求乙方按照年度总服务费的20%支付违约金，违约金不足以弥补损失的部分由乙方承担，同时甲方有权解除合同。</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w:t>
      </w:r>
      <w:r>
        <w:rPr>
          <w:rFonts w:hint="eastAsia" w:ascii="方正仿宋_GBK" w:hAnsi="方正仿宋_GBK" w:eastAsia="方正仿宋_GBK" w:cs="方正仿宋_GBK"/>
          <w:b w:val="0"/>
          <w:bCs w:val="0"/>
          <w:color w:val="auto"/>
          <w:sz w:val="30"/>
          <w:szCs w:val="30"/>
        </w:rPr>
        <w:t xml:space="preserve">因乙方食堂工作人员失职影响到甲方的正常工作（特殊情况除外），甲方有权追究乙方的责任。 </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（十一）</w:t>
      </w:r>
      <w:r>
        <w:rPr>
          <w:rFonts w:hint="eastAsia" w:ascii="方正仿宋_GBK" w:hAnsi="方正仿宋_GBK" w:eastAsia="方正仿宋_GBK" w:cs="方正仿宋_GBK"/>
          <w:b w:val="0"/>
          <w:bCs w:val="0"/>
          <w:color w:val="auto"/>
          <w:sz w:val="30"/>
          <w:szCs w:val="30"/>
        </w:rPr>
        <w:t xml:space="preserve">甲方有权对饭菜质量、数量、卫生、服务等情况进行监督检查，如乙方未达到标准，甲方有权要求乙方整改，同时乙方应按年度总服务费的10%支付违约金。 </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（十二）</w:t>
      </w:r>
      <w:r>
        <w:rPr>
          <w:rFonts w:hint="eastAsia" w:ascii="方正仿宋_GBK" w:hAnsi="方正仿宋_GBK" w:eastAsia="方正仿宋_GBK" w:cs="方正仿宋_GBK"/>
          <w:b w:val="0"/>
          <w:bCs w:val="0"/>
          <w:color w:val="auto"/>
          <w:sz w:val="30"/>
          <w:szCs w:val="30"/>
        </w:rPr>
        <w:t>有权对乙方提供的采购清单进行审核。</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（十三）</w:t>
      </w:r>
      <w:r>
        <w:rPr>
          <w:rFonts w:hint="eastAsia" w:ascii="方正仿宋_GBK" w:hAnsi="方正仿宋_GBK" w:eastAsia="方正仿宋_GBK" w:cs="方正仿宋_GBK"/>
          <w:b w:val="0"/>
          <w:bCs w:val="0"/>
          <w:color w:val="auto"/>
          <w:sz w:val="30"/>
          <w:szCs w:val="30"/>
        </w:rPr>
        <w:t>各类原材料及低值易耗品，如：清洁剂、洗手液、纸品、牙签、一次性用品等</w:t>
      </w:r>
      <w:r>
        <w:rPr>
          <w:rFonts w:hint="eastAsia" w:ascii="方正仿宋_GBK" w:hAnsi="方正仿宋_GBK" w:eastAsia="方正仿宋_GBK" w:cs="方正仿宋_GBK"/>
          <w:b w:val="0"/>
          <w:bCs w:val="0"/>
          <w:color w:val="auto"/>
          <w:sz w:val="30"/>
          <w:szCs w:val="30"/>
          <w:lang w:eastAsia="zh-CN"/>
        </w:rPr>
        <w:t>由</w:t>
      </w:r>
      <w:r>
        <w:rPr>
          <w:rFonts w:hint="eastAsia" w:ascii="方正仿宋_GBK" w:hAnsi="方正仿宋_GBK" w:eastAsia="方正仿宋_GBK" w:cs="方正仿宋_GBK"/>
          <w:b w:val="0"/>
          <w:bCs w:val="0"/>
          <w:color w:val="auto"/>
          <w:spacing w:val="-1"/>
          <w:sz w:val="30"/>
          <w:szCs w:val="30"/>
        </w:rPr>
        <w:t>采购</w:t>
      </w:r>
      <w:r>
        <w:rPr>
          <w:rFonts w:hint="eastAsia" w:ascii="方正仿宋_GBK" w:hAnsi="方正仿宋_GBK" w:eastAsia="方正仿宋_GBK" w:cs="方正仿宋_GBK"/>
          <w:b w:val="0"/>
          <w:bCs w:val="0"/>
          <w:color w:val="auto"/>
          <w:sz w:val="30"/>
          <w:szCs w:val="30"/>
          <w:u w:val="none" w:color="auto"/>
          <w:lang w:val="en-US" w:eastAsia="zh-CN"/>
        </w:rPr>
        <w:t>方</w:t>
      </w:r>
      <w:r>
        <w:rPr>
          <w:rFonts w:hint="eastAsia" w:ascii="方正仿宋_GBK" w:hAnsi="方正仿宋_GBK" w:eastAsia="方正仿宋_GBK" w:cs="方正仿宋_GBK"/>
          <w:b w:val="0"/>
          <w:bCs w:val="0"/>
          <w:color w:val="auto"/>
          <w:sz w:val="30"/>
          <w:szCs w:val="30"/>
        </w:rPr>
        <w:t>承担。</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（十四）</w:t>
      </w:r>
      <w:r>
        <w:rPr>
          <w:rFonts w:hint="eastAsia" w:ascii="方正仿宋_GBK" w:hAnsi="方正仿宋_GBK" w:eastAsia="方正仿宋_GBK" w:cs="方正仿宋_GBK"/>
          <w:b w:val="0"/>
          <w:bCs w:val="0"/>
          <w:color w:val="auto"/>
          <w:sz w:val="30"/>
          <w:szCs w:val="30"/>
        </w:rPr>
        <w:t>有权要求乙方更换违反甲方食堂管理制度（财务制度）的服务人员及工作质量差、服务态度恶劣、身体状况不合格的服务人员，乙方应在2天内更换。乙方违反甲方食堂管理制度或者没有按约更换服务人员的，甲方有权要求乙方按照年度总服务费的10%支付违约金，同时甲方有权解除合同。</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（十五）</w:t>
      </w:r>
      <w:r>
        <w:rPr>
          <w:rFonts w:hint="eastAsia" w:ascii="方正仿宋_GBK" w:hAnsi="方正仿宋_GBK" w:eastAsia="方正仿宋_GBK" w:cs="方正仿宋_GBK"/>
          <w:b w:val="0"/>
          <w:bCs w:val="0"/>
          <w:color w:val="auto"/>
          <w:sz w:val="30"/>
          <w:szCs w:val="30"/>
        </w:rPr>
        <w:t>有权对因乙方责任出现食品过期变质、中毒等影响甲方工作人员健康的事件，提出起诉并要求赔偿损失，同时甲方有权解除合同。</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（十六）</w:t>
      </w:r>
      <w:r>
        <w:rPr>
          <w:rFonts w:hint="eastAsia" w:ascii="方正仿宋_GBK" w:hAnsi="方正仿宋_GBK" w:eastAsia="方正仿宋_GBK" w:cs="方正仿宋_GBK"/>
          <w:b w:val="0"/>
          <w:bCs w:val="0"/>
          <w:color w:val="auto"/>
          <w:sz w:val="30"/>
          <w:szCs w:val="30"/>
        </w:rPr>
        <w:t>有权对乙方的食堂卫生安全管理工作随时进行检查，如发现乙方有本合同第七章有关行为的，有权对乙方予以扣款，扣款从乙方的服务费中扣除。</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（十七）</w:t>
      </w:r>
      <w:r>
        <w:rPr>
          <w:rFonts w:hint="eastAsia" w:ascii="方正仿宋_GBK" w:hAnsi="方正仿宋_GBK" w:eastAsia="方正仿宋_GBK" w:cs="方正仿宋_GBK"/>
          <w:b w:val="0"/>
          <w:bCs w:val="0"/>
          <w:color w:val="auto"/>
          <w:sz w:val="30"/>
          <w:szCs w:val="30"/>
        </w:rPr>
        <w:t>负责审定原材料供应商（由乙方推荐供应商，并负责仓库保管、食堂账务管理）。</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（十八）</w:t>
      </w:r>
      <w:r>
        <w:rPr>
          <w:rFonts w:hint="eastAsia" w:ascii="方正仿宋_GBK" w:hAnsi="方正仿宋_GBK" w:eastAsia="方正仿宋_GBK" w:cs="方正仿宋_GBK"/>
          <w:b w:val="0"/>
          <w:bCs w:val="0"/>
          <w:color w:val="auto"/>
          <w:sz w:val="30"/>
          <w:szCs w:val="30"/>
        </w:rPr>
        <w:t>为保证食品卫生、安全配备必要的防护设施，负责审定供应商（乙方负责监督供应商每年定期清洗烟道、清理化油池）。</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（十九）</w:t>
      </w:r>
      <w:r>
        <w:rPr>
          <w:rFonts w:hint="eastAsia" w:ascii="方正仿宋_GBK" w:hAnsi="方正仿宋_GBK" w:eastAsia="方正仿宋_GBK" w:cs="方正仿宋_GBK"/>
          <w:b w:val="0"/>
          <w:bCs w:val="0"/>
          <w:color w:val="auto"/>
          <w:sz w:val="30"/>
          <w:szCs w:val="30"/>
        </w:rPr>
        <w:t>法律、法规规定其他权利。</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二、义务</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（一）甲方向乙方移交下列资料</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1、改造竣工总平面图、单体建筑、结构、设备竣工图，配套设施、地下管网工程竣工图等竣工验收资料；</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2、设施设备的安装、使用和维护保养等技术资料；</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3、物业质量保修文件和物业使用说明文件；</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4、物业管理必需的其他资料。</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lang w:eastAsia="zh-CN"/>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二</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经甲乙双方共同查验，对确认的物业设施设备存在的问题双方应签订确认书，作为界定各自承担责任的依据。</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（三）负责协调、处理、解决本合同生效前发生的与物业服务活动相关的遗留问题，不因此影响乙方工作。</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（四）支持乙方做好物业管理区域内的物业服务工作，不得过分干预乙方依法、依本合同约定内容所进行的物业服务活动。</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w:t>
      </w:r>
      <w:r>
        <w:rPr>
          <w:rFonts w:hint="eastAsia" w:ascii="方正仿宋_GBK" w:hAnsi="方正仿宋_GBK" w:eastAsia="方正仿宋_GBK" w:cs="方正仿宋_GBK"/>
          <w:b w:val="0"/>
          <w:bCs w:val="0"/>
          <w:color w:val="auto"/>
          <w:sz w:val="30"/>
          <w:szCs w:val="30"/>
          <w:lang w:val="en-US" w:eastAsia="zh-CN"/>
        </w:rPr>
        <w:t>六</w:t>
      </w:r>
      <w:r>
        <w:rPr>
          <w:rFonts w:hint="eastAsia" w:ascii="方正仿宋_GBK" w:hAnsi="方正仿宋_GBK" w:eastAsia="方正仿宋_GBK" w:cs="方正仿宋_GBK"/>
          <w:b w:val="0"/>
          <w:bCs w:val="0"/>
          <w:color w:val="auto"/>
          <w:sz w:val="30"/>
          <w:szCs w:val="30"/>
        </w:rPr>
        <w:t>）甲方应对乙方开展物业维修养护、清洁卫生等物业服务工作提供通行和工作便利，如因不配合工作给乙方或他人造成损害的，应承担赔偿责任。</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w:t>
      </w:r>
      <w:r>
        <w:rPr>
          <w:rFonts w:hint="eastAsia" w:ascii="方正仿宋_GBK" w:hAnsi="方正仿宋_GBK" w:eastAsia="方正仿宋_GBK" w:cs="方正仿宋_GBK"/>
          <w:b w:val="0"/>
          <w:bCs w:val="0"/>
          <w:color w:val="auto"/>
          <w:sz w:val="30"/>
          <w:szCs w:val="30"/>
          <w:lang w:val="en-US" w:eastAsia="zh-CN"/>
        </w:rPr>
        <w:t>七</w:t>
      </w:r>
      <w:r>
        <w:rPr>
          <w:rFonts w:hint="eastAsia" w:ascii="方正仿宋_GBK" w:hAnsi="方正仿宋_GBK" w:eastAsia="方正仿宋_GBK" w:cs="方正仿宋_GBK"/>
          <w:b w:val="0"/>
          <w:bCs w:val="0"/>
          <w:color w:val="auto"/>
          <w:sz w:val="30"/>
          <w:szCs w:val="30"/>
        </w:rPr>
        <w:t>）甲方应按照合同约定及时支付物业管理费。</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w:t>
      </w:r>
      <w:r>
        <w:rPr>
          <w:rFonts w:hint="eastAsia" w:ascii="方正仿宋_GBK" w:hAnsi="方正仿宋_GBK" w:eastAsia="方正仿宋_GBK" w:cs="方正仿宋_GBK"/>
          <w:b w:val="0"/>
          <w:bCs w:val="0"/>
          <w:color w:val="auto"/>
          <w:sz w:val="30"/>
          <w:szCs w:val="30"/>
          <w:lang w:val="en-US" w:eastAsia="zh-CN"/>
        </w:rPr>
        <w:t>八</w:t>
      </w:r>
      <w:r>
        <w:rPr>
          <w:rFonts w:hint="eastAsia" w:ascii="方正仿宋_GBK" w:hAnsi="方正仿宋_GBK" w:eastAsia="方正仿宋_GBK" w:cs="方正仿宋_GBK"/>
          <w:b w:val="0"/>
          <w:bCs w:val="0"/>
          <w:color w:val="auto"/>
          <w:sz w:val="30"/>
          <w:szCs w:val="30"/>
        </w:rPr>
        <w:t>）乙方承接物业时，甲方应组织乙方、原管理单位等三方按《武汉市物业管理承接验收规程》对物业设施设备进行查验、移交。</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九</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在合同的有效期内，提供场地、食品加工设备及餐具供乙方使用，并负责必要的维修、专业维保或改造，并承担相应费用。</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十</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提供食堂水、电、燃料并保证正常供应</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u w:val="single"/>
        </w:rPr>
      </w:pPr>
      <w:r>
        <w:rPr>
          <w:rFonts w:hint="eastAsia" w:ascii="方正仿宋_GBK" w:hAnsi="方正仿宋_GBK" w:eastAsia="方正仿宋_GBK" w:cs="方正仿宋_GBK"/>
          <w:b w:val="0"/>
          <w:bCs w:val="0"/>
          <w:color w:val="auto"/>
          <w:sz w:val="30"/>
          <w:szCs w:val="30"/>
        </w:rPr>
        <w:t>（十</w:t>
      </w:r>
      <w:r>
        <w:rPr>
          <w:rFonts w:hint="eastAsia" w:ascii="方正仿宋_GBK" w:hAnsi="方正仿宋_GBK" w:eastAsia="方正仿宋_GBK" w:cs="方正仿宋_GBK"/>
          <w:b w:val="0"/>
          <w:bCs w:val="0"/>
          <w:color w:val="auto"/>
          <w:sz w:val="30"/>
          <w:szCs w:val="30"/>
          <w:lang w:val="en-US" w:eastAsia="zh-CN"/>
        </w:rPr>
        <w:t>一</w:t>
      </w:r>
      <w:r>
        <w:rPr>
          <w:rFonts w:hint="eastAsia" w:ascii="方正仿宋_GBK" w:hAnsi="方正仿宋_GBK" w:eastAsia="方正仿宋_GBK" w:cs="方正仿宋_GBK"/>
          <w:b w:val="0"/>
          <w:bCs w:val="0"/>
          <w:color w:val="auto"/>
          <w:sz w:val="30"/>
          <w:szCs w:val="30"/>
        </w:rPr>
        <w:t>）法律、法规规定其他义务。</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rPr>
        <w:t>第十一条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乙方权利和义务</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一、权利</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根据法律、法规的有关规定和本合同的约定，开展各项物业服务活动。</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根据法律、法规的有关规定，制定本物业管理区域内相关物业管理制度报甲方审批后实行。</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（三）</w:t>
      </w:r>
      <w:r>
        <w:rPr>
          <w:rFonts w:hint="eastAsia" w:ascii="方正仿宋_GBK" w:hAnsi="方正仿宋_GBK" w:eastAsia="方正仿宋_GBK" w:cs="方正仿宋_GBK"/>
          <w:b w:val="0"/>
          <w:bCs w:val="0"/>
          <w:color w:val="auto"/>
          <w:sz w:val="30"/>
          <w:szCs w:val="30"/>
        </w:rPr>
        <w:t>根据有关法律、法规的规定和本合同的约定，向甲方收取物业服务费等相关费用，通过合法有效的方式解决拖欠物业服务费用的问题。</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（四）</w:t>
      </w:r>
      <w:r>
        <w:rPr>
          <w:rFonts w:hint="eastAsia" w:ascii="方正仿宋_GBK" w:hAnsi="方正仿宋_GBK" w:eastAsia="方正仿宋_GBK" w:cs="方正仿宋_GBK"/>
          <w:b w:val="0"/>
          <w:bCs w:val="0"/>
          <w:color w:val="auto"/>
          <w:sz w:val="30"/>
          <w:szCs w:val="30"/>
        </w:rPr>
        <w:t>对甲方和物业使用人违反本合同的行为，可采取告知、劝阻和向有关主管部门报告等方式督促业主和物业使用人改正。</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（五）</w:t>
      </w:r>
      <w:r>
        <w:rPr>
          <w:rFonts w:hint="eastAsia" w:ascii="方正仿宋_GBK" w:hAnsi="方正仿宋_GBK" w:eastAsia="方正仿宋_GBK" w:cs="方正仿宋_GBK"/>
          <w:b w:val="0"/>
          <w:bCs w:val="0"/>
          <w:color w:val="auto"/>
          <w:sz w:val="30"/>
          <w:szCs w:val="30"/>
        </w:rPr>
        <w:t>可以选聘专业性服务企业承担本物业管理区域内的专项服务项目，但不得将本物业管理区域内的全部物业管理服务一并委托给第三方</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在专项服务分包前须书面报甲方同意</w:t>
      </w:r>
      <w:r>
        <w:rPr>
          <w:rFonts w:hint="eastAsia" w:ascii="方正仿宋_GBK" w:hAnsi="方正仿宋_GBK" w:eastAsia="方正仿宋_GBK" w:cs="方正仿宋_GBK"/>
          <w:b w:val="0"/>
          <w:bCs w:val="0"/>
          <w:color w:val="auto"/>
          <w:sz w:val="30"/>
          <w:szCs w:val="30"/>
        </w:rPr>
        <w:t>。</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（六）</w:t>
      </w:r>
      <w:r>
        <w:rPr>
          <w:rFonts w:hint="eastAsia" w:ascii="方正仿宋_GBK" w:hAnsi="方正仿宋_GBK" w:eastAsia="方正仿宋_GBK" w:cs="方正仿宋_GBK"/>
          <w:b w:val="0"/>
          <w:bCs w:val="0"/>
          <w:color w:val="auto"/>
          <w:sz w:val="30"/>
          <w:szCs w:val="30"/>
        </w:rPr>
        <w:t>法律、法规规定其他权利。</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rPr>
        <w:t>二、义务</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highlight w:val="none"/>
        </w:rPr>
      </w:pPr>
      <w:r>
        <w:rPr>
          <w:rFonts w:hint="eastAsia" w:ascii="方正仿宋_GBK" w:hAnsi="方正仿宋_GBK" w:eastAsia="方正仿宋_GBK" w:cs="方正仿宋_GBK"/>
          <w:b w:val="0"/>
          <w:bCs w:val="0"/>
          <w:color w:val="auto"/>
          <w:sz w:val="30"/>
          <w:szCs w:val="30"/>
          <w:highlight w:val="none"/>
          <w:lang w:eastAsia="zh-CN"/>
        </w:rPr>
        <w:t>（一）</w:t>
      </w:r>
      <w:r>
        <w:rPr>
          <w:rFonts w:hint="eastAsia" w:ascii="方正仿宋_GBK" w:hAnsi="方正仿宋_GBK" w:eastAsia="方正仿宋_GBK" w:cs="方正仿宋_GBK"/>
          <w:b w:val="0"/>
          <w:bCs w:val="0"/>
          <w:color w:val="auto"/>
          <w:sz w:val="30"/>
          <w:szCs w:val="30"/>
          <w:highlight w:val="none"/>
        </w:rPr>
        <w:t>根据《物业服务考核评分表》</w:t>
      </w:r>
      <w:r>
        <w:rPr>
          <w:rFonts w:hint="eastAsia" w:ascii="方正仿宋_GBK" w:hAnsi="方正仿宋_GBK" w:eastAsia="方正仿宋_GBK" w:cs="方正仿宋_GBK"/>
          <w:b w:val="0"/>
          <w:bCs w:val="0"/>
          <w:color w:val="auto"/>
          <w:sz w:val="30"/>
          <w:szCs w:val="30"/>
          <w:highlight w:val="none"/>
          <w:lang w:eastAsia="zh-CN"/>
        </w:rPr>
        <w:t>、《</w:t>
      </w:r>
      <w:r>
        <w:rPr>
          <w:rFonts w:hint="eastAsia" w:ascii="方正仿宋_GBK" w:hAnsi="方正仿宋_GBK" w:eastAsia="方正仿宋_GBK" w:cs="方正仿宋_GBK"/>
          <w:b w:val="0"/>
          <w:bCs w:val="0"/>
          <w:color w:val="auto"/>
          <w:sz w:val="30"/>
          <w:szCs w:val="30"/>
          <w:highlight w:val="none"/>
          <w:lang w:val="en-US" w:eastAsia="zh-CN"/>
        </w:rPr>
        <w:t>采购需求</w:t>
      </w:r>
      <w:r>
        <w:rPr>
          <w:rFonts w:hint="eastAsia" w:ascii="方正仿宋_GBK" w:hAnsi="方正仿宋_GBK" w:eastAsia="方正仿宋_GBK" w:cs="方正仿宋_GBK"/>
          <w:b w:val="0"/>
          <w:bCs w:val="0"/>
          <w:color w:val="auto"/>
          <w:sz w:val="30"/>
          <w:szCs w:val="30"/>
          <w:highlight w:val="none"/>
          <w:lang w:eastAsia="zh-CN"/>
        </w:rPr>
        <w:t>》</w:t>
      </w:r>
      <w:r>
        <w:rPr>
          <w:rFonts w:hint="eastAsia" w:ascii="方正仿宋_GBK" w:hAnsi="方正仿宋_GBK" w:eastAsia="方正仿宋_GBK" w:cs="方正仿宋_GBK"/>
          <w:b w:val="0"/>
          <w:bCs w:val="0"/>
          <w:color w:val="auto"/>
          <w:sz w:val="30"/>
          <w:szCs w:val="30"/>
          <w:highlight w:val="none"/>
        </w:rPr>
        <w:t>和投标文件所作的承诺开展物业管理服务工作。</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为保证物业管理服务工作正常有效开展，乙方负责组成固定的专业服务队伍，制定和建立物业服务管理相关制度和记录，经甲方认可并备案。</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（三）</w:t>
      </w:r>
      <w:r>
        <w:rPr>
          <w:rFonts w:hint="eastAsia" w:ascii="方正仿宋_GBK" w:hAnsi="方正仿宋_GBK" w:eastAsia="方正仿宋_GBK" w:cs="方正仿宋_GBK"/>
          <w:b w:val="0"/>
          <w:bCs w:val="0"/>
          <w:color w:val="auto"/>
          <w:sz w:val="30"/>
          <w:szCs w:val="30"/>
        </w:rPr>
        <w:t>乙方配备服务工具，服务人员统一着装上岗，并承担服务人员、工具等相关的安全责任。</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（四）</w:t>
      </w:r>
      <w:r>
        <w:rPr>
          <w:rFonts w:hint="eastAsia" w:ascii="方正仿宋_GBK" w:hAnsi="方正仿宋_GBK" w:eastAsia="方正仿宋_GBK" w:cs="方正仿宋_GBK"/>
          <w:b w:val="0"/>
          <w:bCs w:val="0"/>
          <w:color w:val="auto"/>
          <w:sz w:val="30"/>
          <w:szCs w:val="30"/>
        </w:rPr>
        <w:t>在任何情况下（灾害天气期间或重大活动期间），乙方均应服从甲方要求和安排，做好物业服务工作。</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（五）</w:t>
      </w:r>
      <w:r>
        <w:rPr>
          <w:rFonts w:hint="eastAsia" w:ascii="方正仿宋_GBK" w:hAnsi="方正仿宋_GBK" w:eastAsia="方正仿宋_GBK" w:cs="方正仿宋_GBK"/>
          <w:b w:val="0"/>
          <w:bCs w:val="0"/>
          <w:color w:val="auto"/>
          <w:sz w:val="30"/>
          <w:szCs w:val="30"/>
        </w:rPr>
        <w:t>接受社会监督，对甲方提出的合理整改要求必须在24小时内进行，并将整改结果报甲方。</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（六）</w:t>
      </w:r>
      <w:r>
        <w:rPr>
          <w:rFonts w:hint="eastAsia" w:ascii="方正仿宋_GBK" w:hAnsi="方正仿宋_GBK" w:eastAsia="方正仿宋_GBK" w:cs="方正仿宋_GBK"/>
          <w:b w:val="0"/>
          <w:bCs w:val="0"/>
          <w:color w:val="auto"/>
          <w:sz w:val="30"/>
          <w:szCs w:val="30"/>
        </w:rPr>
        <w:t>准时参加甲方召开的会议。</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（七）</w:t>
      </w:r>
      <w:r>
        <w:rPr>
          <w:rFonts w:hint="eastAsia" w:ascii="方正仿宋_GBK" w:hAnsi="方正仿宋_GBK" w:eastAsia="方正仿宋_GBK" w:cs="方正仿宋_GBK"/>
          <w:b w:val="0"/>
          <w:bCs w:val="0"/>
          <w:color w:val="auto"/>
          <w:sz w:val="30"/>
          <w:szCs w:val="30"/>
        </w:rPr>
        <w:t>食堂工作人员按卫生部门规定进行健康检查，持证上岗。</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（八）</w:t>
      </w:r>
      <w:r>
        <w:rPr>
          <w:rFonts w:hint="eastAsia" w:ascii="方正仿宋_GBK" w:hAnsi="方正仿宋_GBK" w:eastAsia="方正仿宋_GBK" w:cs="方正仿宋_GBK"/>
          <w:b w:val="0"/>
          <w:bCs w:val="0"/>
          <w:color w:val="auto"/>
          <w:sz w:val="30"/>
          <w:szCs w:val="30"/>
        </w:rPr>
        <w:t>负责食堂食品加工及服务。</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（九）</w:t>
      </w:r>
      <w:r>
        <w:rPr>
          <w:rFonts w:hint="eastAsia" w:ascii="方正仿宋_GBK" w:hAnsi="方正仿宋_GBK" w:eastAsia="方正仿宋_GBK" w:cs="方正仿宋_GBK"/>
          <w:b w:val="0"/>
          <w:bCs w:val="0"/>
          <w:color w:val="auto"/>
          <w:sz w:val="30"/>
          <w:szCs w:val="30"/>
        </w:rPr>
        <w:t>负责制定日常原材料采购计划，报甲方认可后，协助甲方采购，并做好材料、验收及登记工作，建立食品主要原材料及配料的进货及验收台帐。</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w:t>
      </w:r>
      <w:r>
        <w:rPr>
          <w:rFonts w:hint="eastAsia" w:ascii="方正仿宋_GBK" w:hAnsi="方正仿宋_GBK" w:eastAsia="方正仿宋_GBK" w:cs="方正仿宋_GBK"/>
          <w:b w:val="0"/>
          <w:bCs w:val="0"/>
          <w:color w:val="auto"/>
          <w:sz w:val="30"/>
          <w:szCs w:val="30"/>
        </w:rPr>
        <w:t>乙方人员食堂服务人员周一至周五服务时间为：6：30至14：00。要求保证甲方人员的正常就餐（早餐、中餐，临时性客餐须按甲方要求及时保障），每周三制定下周菜谱交甲方审核。</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（十一）</w:t>
      </w:r>
      <w:r>
        <w:rPr>
          <w:rFonts w:hint="eastAsia" w:ascii="方正仿宋_GBK" w:hAnsi="方正仿宋_GBK" w:eastAsia="方正仿宋_GBK" w:cs="方正仿宋_GBK"/>
          <w:b w:val="0"/>
          <w:bCs w:val="0"/>
          <w:color w:val="auto"/>
          <w:sz w:val="30"/>
          <w:szCs w:val="30"/>
        </w:rPr>
        <w:t>乙方应保证就餐环境的洁净整齐，负责做好餐厅及操作间的清洁；同时负责做好饭菜保温工作。</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（十二）</w:t>
      </w:r>
      <w:r>
        <w:rPr>
          <w:rFonts w:hint="eastAsia" w:ascii="方正仿宋_GBK" w:hAnsi="方正仿宋_GBK" w:eastAsia="方正仿宋_GBK" w:cs="方正仿宋_GBK"/>
          <w:b w:val="0"/>
          <w:bCs w:val="0"/>
          <w:color w:val="auto"/>
          <w:sz w:val="30"/>
          <w:szCs w:val="30"/>
        </w:rPr>
        <w:t>乙方人员应自觉遵守甲方食堂管理制度，接受甲方、上级部门、卫生监督部门的检查。</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（十三）</w:t>
      </w:r>
      <w:r>
        <w:rPr>
          <w:rFonts w:hint="eastAsia" w:ascii="方正仿宋_GBK" w:hAnsi="方正仿宋_GBK" w:eastAsia="方正仿宋_GBK" w:cs="方正仿宋_GBK"/>
          <w:b w:val="0"/>
          <w:bCs w:val="0"/>
          <w:color w:val="auto"/>
          <w:sz w:val="30"/>
          <w:szCs w:val="30"/>
        </w:rPr>
        <w:t>严格遵守甲方规定的进餐时间，不得随意更改进餐时间，因特殊原因需要变更进餐时间时，乙方应</w:t>
      </w:r>
      <w:r>
        <w:rPr>
          <w:rFonts w:hint="eastAsia" w:ascii="方正仿宋_GBK" w:hAnsi="方正仿宋_GBK" w:eastAsia="方正仿宋_GBK" w:cs="方正仿宋_GBK"/>
          <w:b w:val="0"/>
          <w:bCs w:val="0"/>
          <w:color w:val="auto"/>
          <w:sz w:val="30"/>
          <w:szCs w:val="30"/>
          <w:lang w:val="en-US" w:eastAsia="zh-CN"/>
        </w:rPr>
        <w:t>在合理时间内</w:t>
      </w:r>
      <w:r>
        <w:rPr>
          <w:rFonts w:hint="eastAsia" w:ascii="方正仿宋_GBK" w:hAnsi="方正仿宋_GBK" w:eastAsia="方正仿宋_GBK" w:cs="方正仿宋_GBK"/>
          <w:b w:val="0"/>
          <w:bCs w:val="0"/>
          <w:color w:val="auto"/>
          <w:sz w:val="30"/>
          <w:szCs w:val="30"/>
        </w:rPr>
        <w:t>提前通知甲方。</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（十四）</w:t>
      </w:r>
      <w:r>
        <w:rPr>
          <w:rFonts w:hint="eastAsia" w:ascii="方正仿宋_GBK" w:hAnsi="方正仿宋_GBK" w:eastAsia="方正仿宋_GBK" w:cs="方正仿宋_GBK"/>
          <w:b w:val="0"/>
          <w:bCs w:val="0"/>
          <w:color w:val="auto"/>
          <w:sz w:val="30"/>
          <w:szCs w:val="30"/>
        </w:rPr>
        <w:t>应制定严格的内部管理制度和行为准则，教育员工自觉遵守。</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（十五）</w:t>
      </w:r>
      <w:r>
        <w:rPr>
          <w:rFonts w:hint="eastAsia" w:ascii="方正仿宋_GBK" w:hAnsi="方正仿宋_GBK" w:eastAsia="方正仿宋_GBK" w:cs="方正仿宋_GBK"/>
          <w:b w:val="0"/>
          <w:bCs w:val="0"/>
          <w:color w:val="auto"/>
          <w:sz w:val="30"/>
          <w:szCs w:val="30"/>
        </w:rPr>
        <w:t>在加工过程中产生的垃圾应放置指定地点，便于统一清理。</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（十六）</w:t>
      </w:r>
      <w:r>
        <w:rPr>
          <w:rFonts w:hint="eastAsia" w:ascii="方正仿宋_GBK" w:hAnsi="方正仿宋_GBK" w:eastAsia="方正仿宋_GBK" w:cs="方正仿宋_GBK"/>
          <w:b w:val="0"/>
          <w:bCs w:val="0"/>
          <w:color w:val="auto"/>
          <w:sz w:val="30"/>
          <w:szCs w:val="30"/>
        </w:rPr>
        <w:t>对甲方厨房现有设备及餐具，乙方应合理使用，妥善保管，严格管理，不得人为损坏和丢失，否则按价赔偿。</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（十七）</w:t>
      </w:r>
      <w:r>
        <w:rPr>
          <w:rFonts w:hint="eastAsia" w:ascii="方正仿宋_GBK" w:hAnsi="方正仿宋_GBK" w:eastAsia="方正仿宋_GBK" w:cs="方正仿宋_GBK"/>
          <w:b w:val="0"/>
          <w:bCs w:val="0"/>
          <w:color w:val="auto"/>
          <w:sz w:val="30"/>
          <w:szCs w:val="30"/>
        </w:rPr>
        <w:t>乙方工作人员必须遵守甲方规章制度，不得随意出入甲方禁区，如违反者，甲方可向乙方建议给予相应人员处罚或者更换服务人员，乙方应按照甲方的建议予以处理。</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（十八）</w:t>
      </w:r>
      <w:r>
        <w:rPr>
          <w:rFonts w:hint="eastAsia" w:ascii="方正仿宋_GBK" w:hAnsi="方正仿宋_GBK" w:eastAsia="方正仿宋_GBK" w:cs="方正仿宋_GBK"/>
          <w:b w:val="0"/>
          <w:bCs w:val="0"/>
          <w:color w:val="auto"/>
          <w:sz w:val="30"/>
          <w:szCs w:val="30"/>
        </w:rPr>
        <w:t>乙方应负责为乙方员工购买人身意外伤害保险，乙方员工在工作时间内发生的工伤等意外伤害均由乙方负责。</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（十九）</w:t>
      </w:r>
      <w:r>
        <w:rPr>
          <w:rFonts w:hint="eastAsia" w:ascii="方正仿宋_GBK" w:hAnsi="方正仿宋_GBK" w:eastAsia="方正仿宋_GBK" w:cs="方正仿宋_GBK"/>
          <w:b w:val="0"/>
          <w:bCs w:val="0"/>
          <w:color w:val="auto"/>
          <w:sz w:val="30"/>
          <w:szCs w:val="30"/>
        </w:rPr>
        <w:t>合同终止或者解除之日时，乙方必须向甲方移交原承包管理期间的各类管理档案等资料，移交本物业的公共财产。</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（二十）</w:t>
      </w:r>
      <w:r>
        <w:rPr>
          <w:rFonts w:hint="eastAsia" w:ascii="方正仿宋_GBK" w:hAnsi="方正仿宋_GBK" w:eastAsia="方正仿宋_GBK" w:cs="方正仿宋_GBK"/>
          <w:b w:val="0"/>
          <w:bCs w:val="0"/>
          <w:color w:val="auto"/>
          <w:sz w:val="30"/>
          <w:szCs w:val="30"/>
        </w:rPr>
        <w:t>乙方自行招录服务人员，并与服务人员签订</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劳动合同</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，但服务人员必须符合甲方的要求（详见</w:t>
      </w:r>
      <w:r>
        <w:rPr>
          <w:rFonts w:hint="eastAsia" w:ascii="方正仿宋_GBK" w:hAnsi="方正仿宋_GBK" w:eastAsia="方正仿宋_GBK" w:cs="方正仿宋_GBK"/>
          <w:b w:val="0"/>
          <w:bCs w:val="0"/>
          <w:color w:val="auto"/>
          <w:sz w:val="30"/>
          <w:szCs w:val="30"/>
          <w:highlight w:val="none"/>
          <w:lang w:eastAsia="zh-CN"/>
        </w:rPr>
        <w:t>《</w:t>
      </w:r>
      <w:r>
        <w:rPr>
          <w:rFonts w:hint="eastAsia" w:ascii="方正仿宋_GBK" w:hAnsi="方正仿宋_GBK" w:eastAsia="方正仿宋_GBK" w:cs="方正仿宋_GBK"/>
          <w:b w:val="0"/>
          <w:bCs w:val="0"/>
          <w:color w:val="auto"/>
          <w:sz w:val="30"/>
          <w:szCs w:val="30"/>
          <w:highlight w:val="none"/>
          <w:lang w:val="en-US" w:eastAsia="zh-CN"/>
        </w:rPr>
        <w:t>采购需求</w:t>
      </w:r>
      <w:r>
        <w:rPr>
          <w:rFonts w:hint="eastAsia" w:ascii="方正仿宋_GBK" w:hAnsi="方正仿宋_GBK" w:eastAsia="方正仿宋_GBK" w:cs="方正仿宋_GBK"/>
          <w:b w:val="0"/>
          <w:bCs w:val="0"/>
          <w:color w:val="auto"/>
          <w:sz w:val="30"/>
          <w:szCs w:val="30"/>
          <w:highlight w:val="none"/>
          <w:lang w:eastAsia="zh-CN"/>
        </w:rPr>
        <w:t>》</w:t>
      </w:r>
      <w:r>
        <w:rPr>
          <w:rFonts w:hint="eastAsia" w:ascii="方正仿宋_GBK" w:hAnsi="方正仿宋_GBK" w:eastAsia="方正仿宋_GBK" w:cs="方正仿宋_GBK"/>
          <w:b w:val="0"/>
          <w:bCs w:val="0"/>
          <w:color w:val="auto"/>
          <w:sz w:val="30"/>
          <w:szCs w:val="30"/>
          <w:lang w:eastAsia="zh-CN"/>
        </w:rPr>
        <w:t>中</w:t>
      </w:r>
      <w:r>
        <w:rPr>
          <w:rFonts w:hint="eastAsia" w:ascii="方正仿宋_GBK" w:hAnsi="方正仿宋_GBK" w:eastAsia="方正仿宋_GBK" w:cs="方正仿宋_GBK"/>
          <w:b w:val="0"/>
          <w:bCs w:val="0"/>
          <w:color w:val="auto"/>
          <w:sz w:val="30"/>
          <w:szCs w:val="30"/>
        </w:rPr>
        <w:t>服务人员要求）。自行负责服务人员的工资、为其缴纳五险费用、支付福利费用等费用。乙方服务人员在工作期间出现劳动争议或发生人身伤害与甲方无关，由乙方依照劳动法进行妥善处理，但乙方须保证甲方的正常服务工作。</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（二十一）</w:t>
      </w:r>
      <w:r>
        <w:rPr>
          <w:rFonts w:hint="eastAsia" w:ascii="方正仿宋_GBK" w:hAnsi="方正仿宋_GBK" w:eastAsia="方正仿宋_GBK" w:cs="方正仿宋_GBK"/>
          <w:b w:val="0"/>
          <w:bCs w:val="0"/>
          <w:color w:val="auto"/>
          <w:sz w:val="30"/>
          <w:szCs w:val="30"/>
        </w:rPr>
        <w:t>除甲方要求更换相关服务人员外，乙方不得随意更换正在为甲方提供服务的人员，乙方应保证甲方服务工作的连续性，当出现有服务人员因故不能提供服务时，应提前通知甲方并及时安排其他服务人员保证甲方工作的正常进行。</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（二十二）</w:t>
      </w:r>
      <w:r>
        <w:rPr>
          <w:rFonts w:hint="eastAsia" w:ascii="方正仿宋_GBK" w:hAnsi="方正仿宋_GBK" w:eastAsia="方正仿宋_GBK" w:cs="方正仿宋_GBK"/>
          <w:b w:val="0"/>
          <w:bCs w:val="0"/>
          <w:color w:val="auto"/>
          <w:sz w:val="30"/>
          <w:szCs w:val="30"/>
        </w:rPr>
        <w:t>若因乙方过失或者不法行为造成甲方的财产损失或人员损伤的，乙方应承担赔偿责任；若造成第三人或者自身的财产或人身损害的，由乙方自行负责解决，乙方应承担由此引发的一切经济损失和法律责任</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rPr>
        <w:t>同时甲方有权解除本合同。</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val="en-US" w:eastAsia="zh-CN"/>
        </w:rPr>
        <w:t>（二十三）</w:t>
      </w:r>
      <w:r>
        <w:rPr>
          <w:rFonts w:hint="eastAsia" w:ascii="方正仿宋_GBK" w:hAnsi="方正仿宋_GBK" w:eastAsia="方正仿宋_GBK" w:cs="方正仿宋_GBK"/>
          <w:b w:val="0"/>
          <w:bCs w:val="0"/>
          <w:color w:val="auto"/>
          <w:sz w:val="30"/>
          <w:szCs w:val="30"/>
        </w:rPr>
        <w:t>若甲方因乙方的上述行为对外承担赔偿责任的，甲方有权向乙方追偿。</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highlight w:val="none"/>
        </w:rPr>
      </w:pPr>
      <w:r>
        <w:rPr>
          <w:rFonts w:hint="eastAsia" w:ascii="CESI黑体-GB13000" w:hAnsi="CESI黑体-GB13000" w:eastAsia="CESI黑体-GB13000" w:cs="CESI黑体-GB13000"/>
          <w:b w:val="0"/>
          <w:bCs w:val="0"/>
          <w:color w:val="auto"/>
          <w:sz w:val="30"/>
          <w:szCs w:val="30"/>
          <w:highlight w:val="none"/>
          <w:lang w:val="en-US" w:eastAsia="zh-CN"/>
        </w:rPr>
        <w:t>三、</w:t>
      </w:r>
      <w:r>
        <w:rPr>
          <w:rFonts w:hint="eastAsia" w:ascii="CESI黑体-GB13000" w:hAnsi="CESI黑体-GB13000" w:eastAsia="CESI黑体-GB13000" w:cs="CESI黑体-GB13000"/>
          <w:b w:val="0"/>
          <w:bCs w:val="0"/>
          <w:color w:val="auto"/>
          <w:sz w:val="30"/>
          <w:szCs w:val="30"/>
          <w:highlight w:val="none"/>
        </w:rPr>
        <w:t>服务费扣除条款</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乙方人员出现下列情况的，扣除乙方20元的服务费每人每次，可累计叠加计算：</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1、个人卫生不洁（不穿工作服、抽烟、留长指甲、戴戒指、加工凉菜等不戴口罩、不洗手上岗）；</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2、与进餐者发生争执；</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3、地面积水，台面不洁、物品乱摆乱放。</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乙方有以下情节的，扣除乙方100元的服务费每人每次，可累计叠加计算：</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1、员工皮肤化脓，有不明原因发烧、呕吐、腹泻仍在岗位操作；</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2、原料、成品、工具、容器混用；</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3、不按规定对进餐具进行清洗消毒，或餐具抽检不合格；</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4、直接入口食品不按规定存放。</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（三）</w:t>
      </w:r>
      <w:r>
        <w:rPr>
          <w:rFonts w:hint="eastAsia" w:ascii="方正仿宋_GBK" w:hAnsi="方正仿宋_GBK" w:eastAsia="方正仿宋_GBK" w:cs="方正仿宋_GBK"/>
          <w:b w:val="0"/>
          <w:bCs w:val="0"/>
          <w:color w:val="auto"/>
          <w:sz w:val="30"/>
          <w:szCs w:val="30"/>
        </w:rPr>
        <w:t>乙方有以下情节，扣除乙方500元的服务费每次，可累计叠加计算：</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1、使用变质、腐败、过期食品原辅料；</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2、进餐者投诉供应的食品有腐败变质、异味，经查实确有其事者；</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3、因乙方管理不善，受到政府职能部门行政处罚；</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4、进餐者投诉餐后呕吐、腹泻经查实与乙方提供食品有关者；</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5、经卫生部门确定因乙方原因造成食源性疾病的</w:t>
      </w:r>
      <w:r>
        <w:rPr>
          <w:rFonts w:hint="eastAsia" w:ascii="方正仿宋_GBK" w:hAnsi="方正仿宋_GBK" w:eastAsia="方正仿宋_GBK" w:cs="方正仿宋_GBK"/>
          <w:b w:val="0"/>
          <w:bCs w:val="0"/>
          <w:color w:val="auto"/>
          <w:kern w:val="0"/>
          <w:sz w:val="30"/>
          <w:szCs w:val="30"/>
        </w:rPr>
        <w:t>。</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rPr>
        <w:t>第十二条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物业管理服务权的交付和回收</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甲方应于合同签订后，于</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rPr>
        <w:t>年</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rPr>
        <w:t>月</w:t>
      </w:r>
      <w:r>
        <w:rPr>
          <w:rFonts w:hint="eastAsia" w:ascii="方正仿宋_GBK" w:hAnsi="方正仿宋_GBK" w:eastAsia="方正仿宋_GBK" w:cs="方正仿宋_GBK"/>
          <w:b w:val="0"/>
          <w:bCs w:val="0"/>
          <w:color w:val="auto"/>
          <w:sz w:val="30"/>
          <w:szCs w:val="30"/>
          <w:u w:val="single"/>
          <w:lang w:val="en-US" w:eastAsia="zh-CN"/>
        </w:rPr>
        <w:t xml:space="preserve">   </w:t>
      </w:r>
      <w:r>
        <w:rPr>
          <w:rFonts w:hint="eastAsia" w:ascii="方正仿宋_GBK" w:hAnsi="方正仿宋_GBK" w:eastAsia="方正仿宋_GBK" w:cs="方正仿宋_GBK"/>
          <w:b w:val="0"/>
          <w:bCs w:val="0"/>
          <w:color w:val="auto"/>
          <w:sz w:val="30"/>
          <w:szCs w:val="30"/>
        </w:rPr>
        <w:t>日向乙方交付物业管理服务权，乙方应于合同期满无条件向甲方交还物业管理服务权。</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rPr>
        <w:t>第十三条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违约责任</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乙方有确切证据证明属于以下情况的，可不承担违约责任：</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由于甲方或物业使用人的自身责任导致乙方的服务无法达到合同要求的。</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因维修养护本物业管理区域内的设施设备需要且事先已征得甲方和物业使用人同意，暂时停水、停电、停止共用设施设备使用等造成损失的。</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三、</w:t>
      </w:r>
      <w:r>
        <w:rPr>
          <w:rFonts w:hint="eastAsia" w:ascii="方正仿宋_GBK" w:hAnsi="方正仿宋_GBK" w:eastAsia="方正仿宋_GBK" w:cs="方正仿宋_GBK"/>
          <w:b w:val="0"/>
          <w:bCs w:val="0"/>
          <w:color w:val="auto"/>
          <w:sz w:val="30"/>
          <w:szCs w:val="30"/>
        </w:rPr>
        <w:t>非乙方责任出现供水、供电、供气、供热、通讯、有线电视及其他设施设备运行障碍造成损失的</w:t>
      </w:r>
      <w:r>
        <w:rPr>
          <w:rFonts w:hint="eastAsia" w:ascii="方正仿宋_GBK" w:hAnsi="方正仿宋_GBK" w:eastAsia="方正仿宋_GBK" w:cs="方正仿宋_GBK"/>
          <w:b w:val="0"/>
          <w:bCs w:val="0"/>
          <w:color w:val="auto"/>
          <w:sz w:val="30"/>
          <w:szCs w:val="30"/>
          <w:lang w:eastAsia="zh-CN"/>
        </w:rPr>
        <w:t>，</w:t>
      </w:r>
      <w:r>
        <w:rPr>
          <w:rFonts w:hint="eastAsia" w:ascii="方正仿宋_GBK" w:hAnsi="方正仿宋_GBK" w:eastAsia="方正仿宋_GBK" w:cs="方正仿宋_GBK"/>
          <w:b w:val="0"/>
          <w:bCs w:val="0"/>
          <w:color w:val="auto"/>
          <w:sz w:val="30"/>
          <w:szCs w:val="30"/>
          <w:lang w:val="en-US" w:eastAsia="zh-CN"/>
        </w:rPr>
        <w:t>但乙方须提前合理时间告知甲方</w:t>
      </w:r>
      <w:r>
        <w:rPr>
          <w:rFonts w:hint="eastAsia" w:ascii="方正仿宋_GBK" w:hAnsi="方正仿宋_GBK" w:eastAsia="方正仿宋_GBK" w:cs="方正仿宋_GBK"/>
          <w:b w:val="0"/>
          <w:bCs w:val="0"/>
          <w:color w:val="auto"/>
          <w:sz w:val="30"/>
          <w:szCs w:val="30"/>
        </w:rPr>
        <w:t>。</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四、</w:t>
      </w:r>
      <w:r>
        <w:rPr>
          <w:rFonts w:hint="eastAsia" w:ascii="方正仿宋_GBK" w:hAnsi="方正仿宋_GBK" w:eastAsia="方正仿宋_GBK" w:cs="方正仿宋_GBK"/>
          <w:b w:val="0"/>
          <w:bCs w:val="0"/>
          <w:color w:val="auto"/>
          <w:sz w:val="30"/>
          <w:szCs w:val="30"/>
        </w:rPr>
        <w:t>本物业管理区域内发生治安或刑事案件（包括但不限于抢劫、破坏、爆炸、火灾、盗窃等），但因乙方故意或违反本合同义务而直接导致的情况除外。</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五、</w:t>
      </w:r>
      <w:r>
        <w:rPr>
          <w:rFonts w:hint="eastAsia" w:ascii="方正仿宋_GBK" w:hAnsi="方正仿宋_GBK" w:eastAsia="方正仿宋_GBK" w:cs="方正仿宋_GBK"/>
          <w:b w:val="0"/>
          <w:bCs w:val="0"/>
          <w:color w:val="auto"/>
          <w:sz w:val="30"/>
          <w:szCs w:val="30"/>
        </w:rPr>
        <w:t>因物业本身固有瑕疵的受损，不在责任范围内，但因乙方故意或违反本合同义务而直接导致的情况除外。</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六、</w:t>
      </w:r>
      <w:r>
        <w:rPr>
          <w:rFonts w:hint="eastAsia" w:ascii="方正仿宋_GBK" w:hAnsi="方正仿宋_GBK" w:eastAsia="方正仿宋_GBK" w:cs="方正仿宋_GBK"/>
          <w:b w:val="0"/>
          <w:bCs w:val="0"/>
          <w:color w:val="auto"/>
          <w:sz w:val="30"/>
          <w:szCs w:val="30"/>
        </w:rPr>
        <w:t>乙方曾向甲方书面建议改善自用、共用部位、共用设施设备或改进管理措施，而甲方未采纳所致之损害（包括但不限于高空抛物、违章装修、未及时维修或提供维修便利等）。</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rPr>
        <w:t>第十四条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不可抗力</w:t>
      </w:r>
    </w:p>
    <w:p>
      <w:pPr>
        <w:keepNext w:val="0"/>
        <w:keepLines w:val="0"/>
        <w:pageBreakBefore w:val="0"/>
        <w:widowControl w:val="0"/>
        <w:shd w:val="clear" w:color="auto" w:fill="auto"/>
        <w:kinsoku/>
        <w:wordWrap/>
        <w:overflowPunct/>
        <w:topLinePunct w:val="0"/>
        <w:bidi w:val="0"/>
        <w:adjustRightInd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一、不可抗力（或甲、乙双方不能控制的原因）不能履行合同的，根据不可抗力的影响，部分或者全部免除责任，但合同一方迟延履行后发生不可抗力的，不能免除责任。</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二、合同一方因不可抗力不能履行合同的，应当及时通知对方，以减轻可能给对方造成损失，并应当在合理期限内提供证明。</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第十五条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合同履行过程中发生争议的，双方可以通过友好协商或者向物业所在地区房屋主管部门，行业协会，区、街道、乡（镇）以及社区人民调解组织申请调解的方式解决；不愿协商、调解或者协商、调解不成的，可以按照以下</w:t>
      </w:r>
      <w:r>
        <w:rPr>
          <w:rFonts w:hint="eastAsia" w:ascii="方正仿宋_GBK" w:hAnsi="方正仿宋_GBK" w:eastAsia="方正仿宋_GBK" w:cs="方正仿宋_GBK"/>
          <w:b w:val="0"/>
          <w:bCs w:val="0"/>
          <w:color w:val="auto"/>
          <w:sz w:val="30"/>
          <w:szCs w:val="30"/>
          <w:u w:val="single"/>
        </w:rPr>
        <w:t xml:space="preserve">  第一种  </w:t>
      </w:r>
      <w:r>
        <w:rPr>
          <w:rFonts w:hint="eastAsia" w:ascii="方正仿宋_GBK" w:hAnsi="方正仿宋_GBK" w:eastAsia="方正仿宋_GBK" w:cs="方正仿宋_GBK"/>
          <w:b w:val="0"/>
          <w:bCs w:val="0"/>
          <w:color w:val="auto"/>
          <w:sz w:val="30"/>
          <w:szCs w:val="30"/>
        </w:rPr>
        <w:t>方式解决：</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 xml:space="preserve">向武汉仲裁委员会申请仲裁； </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向有管辖权的人民法院提起诉讼。</w:t>
      </w:r>
    </w:p>
    <w:p>
      <w:pPr>
        <w:keepNext w:val="0"/>
        <w:keepLines w:val="0"/>
        <w:pageBreakBefore w:val="0"/>
        <w:widowControl w:val="0"/>
        <w:kinsoku/>
        <w:wordWrap/>
        <w:overflowPunct/>
        <w:topLinePunct w:val="0"/>
        <w:bidi w:val="0"/>
        <w:snapToGrid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第十六条</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为维护公共利益，在不可预见情况下，如发生煤气泄露、漏电、火灾、暖气管或水管破裂、救助人命、协助公安机关执行任务等突发事件，乙方因采取紧急避险措施造成损失的，当事人可按有关规定处理。</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CESI黑体-GB13000" w:hAnsi="CESI黑体-GB13000" w:eastAsia="CESI黑体-GB13000" w:cs="CESI黑体-GB13000"/>
          <w:b w:val="0"/>
          <w:bCs w:val="0"/>
          <w:color w:val="auto"/>
          <w:sz w:val="30"/>
          <w:szCs w:val="30"/>
        </w:rPr>
      </w:pPr>
      <w:r>
        <w:rPr>
          <w:rFonts w:hint="eastAsia" w:ascii="CESI黑体-GB13000" w:hAnsi="CESI黑体-GB13000" w:eastAsia="CESI黑体-GB13000" w:cs="CESI黑体-GB13000"/>
          <w:b w:val="0"/>
          <w:bCs w:val="0"/>
          <w:color w:val="auto"/>
          <w:sz w:val="30"/>
          <w:szCs w:val="30"/>
        </w:rPr>
        <w:t>第十七条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合同生效及其它</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合同经双方代表签字、加盖公章（或合同章）后即生效。</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第十八条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CESI黑体-GB13000" w:hAnsi="CESI黑体-GB13000" w:eastAsia="CESI黑体-GB13000" w:cs="CESI黑体-GB13000"/>
          <w:b w:val="0"/>
          <w:bCs w:val="0"/>
          <w:color w:val="auto"/>
          <w:sz w:val="30"/>
          <w:szCs w:val="30"/>
        </w:rPr>
        <w:t>合同的解除和转让</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一、甲方和乙方协商一致，可以解除合同。</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二、有下列情况之一，合同方可以解除合同：</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（一）</w:t>
      </w:r>
      <w:r>
        <w:rPr>
          <w:rFonts w:hint="eastAsia" w:ascii="方正仿宋_GBK" w:hAnsi="方正仿宋_GBK" w:eastAsia="方正仿宋_GBK" w:cs="方正仿宋_GBK"/>
          <w:b w:val="0"/>
          <w:bCs w:val="0"/>
          <w:color w:val="auto"/>
          <w:sz w:val="30"/>
          <w:szCs w:val="30"/>
        </w:rPr>
        <w:t>因不可抗力致使不能实现合同目的，未受不可抗力影响的一方有权解除合同；</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lang w:eastAsia="zh-CN"/>
        </w:rPr>
        <w:t>（二）</w:t>
      </w:r>
      <w:r>
        <w:rPr>
          <w:rFonts w:hint="eastAsia" w:ascii="方正仿宋_GBK" w:hAnsi="方正仿宋_GBK" w:eastAsia="方正仿宋_GBK" w:cs="方正仿宋_GBK"/>
          <w:b w:val="0"/>
          <w:bCs w:val="0"/>
          <w:color w:val="auto"/>
          <w:sz w:val="30"/>
          <w:szCs w:val="30"/>
        </w:rPr>
        <w:t>因合同一方违约导致合同不能履行，另一方有权解除合同。</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三、有权解除合同的一方，应当在违约事实或不可抗力发生之后30天内书面通知对方提出解除合同，合同在书面通知到达对方时解除。</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四、合同的部分或全部都不得转让。</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第十九条</w:t>
      </w:r>
      <w:r>
        <w:rPr>
          <w:rFonts w:hint="eastAsia" w:ascii="CESI黑体-GB13000" w:hAnsi="CESI黑体-GB13000" w:eastAsia="CESI黑体-GB13000" w:cs="CESI黑体-GB13000"/>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本合同项下因各项服务所生成的各类（所有）数据，双方均应保密并采取必要的数据保密措施。未经甲方许可，乙方不得做任何形式的对外告知、发布或商业（非商业）使用</w:t>
      </w:r>
      <w:r>
        <w:rPr>
          <w:rFonts w:hint="eastAsia" w:ascii="方正仿宋_GBK" w:hAnsi="方正仿宋_GBK" w:eastAsia="方正仿宋_GBK" w:cs="方正仿宋_GBK"/>
          <w:b w:val="0"/>
          <w:bCs w:val="0"/>
          <w:color w:val="auto"/>
          <w:sz w:val="30"/>
          <w:szCs w:val="30"/>
          <w:lang w:eastAsia="zh-CN"/>
        </w:rPr>
        <w:t>，如若发生将追究乙方全部责任</w:t>
      </w:r>
      <w:r>
        <w:rPr>
          <w:rFonts w:hint="eastAsia" w:ascii="方正仿宋_GBK" w:hAnsi="方正仿宋_GBK" w:eastAsia="方正仿宋_GBK" w:cs="方正仿宋_GBK"/>
          <w:b w:val="0"/>
          <w:bCs w:val="0"/>
          <w:color w:val="auto"/>
          <w:sz w:val="30"/>
          <w:szCs w:val="30"/>
        </w:rPr>
        <w:t>。</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第二十条</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本合同在执行过程中如出现未尽事宜，双方在不违背本合同和谈判文件的原则下协商解决，协商结果以书面记录在案，并经签证同意，作为本合同的附件，与本合同具有同等效力。</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CESI黑体-GB13000" w:hAnsi="CESI黑体-GB13000" w:eastAsia="CESI黑体-GB13000" w:cs="CESI黑体-GB13000"/>
          <w:b w:val="0"/>
          <w:bCs w:val="0"/>
          <w:color w:val="auto"/>
          <w:sz w:val="30"/>
          <w:szCs w:val="30"/>
        </w:rPr>
        <w:t>第二十</w:t>
      </w:r>
      <w:r>
        <w:rPr>
          <w:rFonts w:hint="eastAsia" w:ascii="CESI黑体-GB13000" w:hAnsi="CESI黑体-GB13000" w:eastAsia="CESI黑体-GB13000" w:cs="CESI黑体-GB13000"/>
          <w:b w:val="0"/>
          <w:bCs w:val="0"/>
          <w:color w:val="auto"/>
          <w:sz w:val="30"/>
          <w:szCs w:val="30"/>
          <w:lang w:eastAsia="zh-CN"/>
        </w:rPr>
        <w:t>一</w:t>
      </w:r>
      <w:r>
        <w:rPr>
          <w:rFonts w:hint="eastAsia" w:ascii="CESI黑体-GB13000" w:hAnsi="CESI黑体-GB13000" w:eastAsia="CESI黑体-GB13000" w:cs="CESI黑体-GB13000"/>
          <w:b w:val="0"/>
          <w:bCs w:val="0"/>
          <w:color w:val="auto"/>
          <w:sz w:val="30"/>
          <w:szCs w:val="30"/>
        </w:rPr>
        <w:t>条</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本合同</w:t>
      </w:r>
      <w:r>
        <w:rPr>
          <w:rFonts w:hint="eastAsia" w:ascii="方正仿宋_GBK" w:hAnsi="方正仿宋_GBK" w:eastAsia="方正仿宋_GBK" w:cs="方正仿宋_GBK"/>
          <w:b w:val="0"/>
          <w:bCs w:val="0"/>
          <w:color w:val="auto"/>
          <w:sz w:val="30"/>
          <w:szCs w:val="30"/>
          <w:lang w:val="en-US" w:eastAsia="zh-CN"/>
        </w:rPr>
        <w:t>共15页、</w:t>
      </w:r>
      <w:r>
        <w:rPr>
          <w:rFonts w:hint="eastAsia" w:ascii="方正仿宋_GBK" w:hAnsi="方正仿宋_GBK" w:eastAsia="方正仿宋_GBK" w:cs="方正仿宋_GBK"/>
          <w:b w:val="0"/>
          <w:bCs w:val="0"/>
          <w:color w:val="auto"/>
          <w:sz w:val="30"/>
          <w:szCs w:val="30"/>
        </w:rPr>
        <w:t>壹式五份，具有同等法律效力。甲乙双方各执贰分，由乙方报物业所在区房屋主管部门存档一份。</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甲方签章：                      乙方签章：</w:t>
      </w: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授权代表：                      授权代表：</w:t>
      </w:r>
      <w:bookmarkStart w:id="243" w:name="_GoBack"/>
      <w:bookmarkEnd w:id="243"/>
    </w:p>
    <w:p>
      <w:pPr>
        <w:keepNext w:val="0"/>
        <w:keepLines w:val="0"/>
        <w:pageBreakBefore w:val="0"/>
        <w:widowControl w:val="0"/>
        <w:tabs>
          <w:tab w:val="center" w:pos="5131"/>
        </w:tabs>
        <w:kinsoku/>
        <w:wordWrap/>
        <w:overflowPunct/>
        <w:topLinePunct w:val="0"/>
        <w:bidi w:val="0"/>
        <w:spacing w:line="520" w:lineRule="exact"/>
        <w:ind w:firstLine="600" w:firstLineChars="200"/>
        <w:textAlignment w:val="auto"/>
        <w:rPr>
          <w:rFonts w:hint="eastAsia" w:ascii="方正仿宋_GBK" w:hAnsi="方正仿宋_GBK" w:eastAsia="方正仿宋_GBK" w:cs="方正仿宋_GBK"/>
          <w:b w:val="0"/>
          <w:bCs w:val="0"/>
          <w:color w:val="auto"/>
          <w:sz w:val="30"/>
          <w:szCs w:val="30"/>
        </w:rPr>
      </w:pPr>
      <w:r>
        <w:rPr>
          <w:rFonts w:hint="eastAsia" w:ascii="方正仿宋_GBK" w:hAnsi="方正仿宋_GBK" w:eastAsia="方正仿宋_GBK" w:cs="方正仿宋_GBK"/>
          <w:b w:val="0"/>
          <w:bCs w:val="0"/>
          <w:color w:val="auto"/>
          <w:sz w:val="30"/>
          <w:szCs w:val="30"/>
        </w:rPr>
        <w:t>日期：</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年  月  日          日期：</w:t>
      </w:r>
      <w:r>
        <w:rPr>
          <w:rFonts w:hint="eastAsia" w:ascii="方正仿宋_GBK" w:hAnsi="方正仿宋_GBK" w:eastAsia="方正仿宋_GBK" w:cs="方正仿宋_GBK"/>
          <w:b w:val="0"/>
          <w:bCs w:val="0"/>
          <w:color w:val="auto"/>
          <w:sz w:val="30"/>
          <w:szCs w:val="30"/>
          <w:lang w:val="en-US" w:eastAsia="zh-CN"/>
        </w:rPr>
        <w:t xml:space="preserve">   </w:t>
      </w:r>
      <w:r>
        <w:rPr>
          <w:rFonts w:hint="eastAsia" w:ascii="方正仿宋_GBK" w:hAnsi="方正仿宋_GBK" w:eastAsia="方正仿宋_GBK" w:cs="方正仿宋_GBK"/>
          <w:b w:val="0"/>
          <w:bCs w:val="0"/>
          <w:color w:val="auto"/>
          <w:sz w:val="30"/>
          <w:szCs w:val="30"/>
        </w:rPr>
        <w:t>年  月  日</w:t>
      </w:r>
      <w:bookmarkStart w:id="241" w:name="_Toc32658"/>
      <w:bookmarkEnd w:id="241"/>
      <w:bookmarkStart w:id="242" w:name="_Toc8840"/>
      <w:bookmarkEnd w:id="242"/>
    </w:p>
    <w:p>
      <w:pPr>
        <w:pStyle w:val="2"/>
        <w:rPr>
          <w:rFonts w:hint="eastAsia"/>
          <w:lang w:val="en-US" w:eastAsia="zh-CN"/>
        </w:rPr>
      </w:pPr>
    </w:p>
    <w:sectPr>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CESI楷体-GB13000">
    <w:panose1 w:val="02000500000000000000"/>
    <w:charset w:val="86"/>
    <w:family w:val="auto"/>
    <w:pitch w:val="default"/>
    <w:sig w:usb0="800002BF" w:usb1="38CF7CF8" w:usb2="00000016" w:usb3="00000000" w:csb0="0004000F" w:csb1="00000000"/>
  </w:font>
  <w:font w:name="CESI黑体-GB13000">
    <w:panose1 w:val="02000500000000000000"/>
    <w:charset w:val="86"/>
    <w:family w:val="auto"/>
    <w:pitch w:val="default"/>
    <w:sig w:usb0="800002BF" w:usb1="38CF7CF8" w:usb2="00000016" w:usb3="00000000" w:csb0="0004000F" w:csb1="00000000"/>
  </w:font>
  <w:font w:name="东文宋体">
    <w:altName w:val="宋体"/>
    <w:panose1 w:val="00000000000000000000"/>
    <w:charset w:val="00"/>
    <w:family w:val="auto"/>
    <w:pitch w:val="default"/>
    <w:sig w:usb0="00000000" w:usb1="00000000" w:usb2="00000000" w:usb3="00000000" w:csb0="00000000" w:csb1="00000000"/>
  </w:font>
  <w:font w:name="汉仪书宋二S">
    <w:altName w:val="宋体"/>
    <w:panose1 w:val="00000000000000000000"/>
    <w:charset w:val="00"/>
    <w:family w:val="auto"/>
    <w:pitch w:val="default"/>
    <w:sig w:usb0="00000000" w:usb1="00000000" w:usb2="00000000" w:usb3="00000000" w:csb0="00000000" w:csb1="00000000"/>
  </w:font>
  <w:font w:name="Batang">
    <w:panose1 w:val="0203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56"/>
      </w:tabs>
      <w:spacing w:line="116" w:lineRule="exact"/>
      <w:rPr>
        <w:rFonts w:hint="eastAsia" w:ascii="Calibri" w:hAnsi="Calibri" w:eastAsia="宋体" w:cs="Calibri"/>
        <w:sz w:val="18"/>
        <w:szCs w:val="18"/>
        <w:lang w:eastAsia="zh-CN"/>
      </w:rPr>
    </w:pPr>
    <w:r>
      <w:rPr>
        <w:rFonts w:hint="eastAsia" w:ascii="Calibri" w:hAnsi="Calibri" w:eastAsia="宋体" w:cs="Calibri"/>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5" w:lineRule="exact"/>
      <w:ind w:firstLine="9226"/>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LqMOCsyAgAAYQQAAA4AAAAAAAAAAQAgAAAA&#10;NQEAAGRycy9lMm9Eb2MueG1sUEsFBgAAAAAGAAYAWQEAANk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339175"/>
    <w:multiLevelType w:val="multilevel"/>
    <w:tmpl w:val="C6339175"/>
    <w:lvl w:ilvl="0" w:tentative="0">
      <w:start w:val="1"/>
      <w:numFmt w:val="decimal"/>
      <w:isLgl/>
      <w:lvlText w:val="%1"/>
      <w:lvlJc w:val="left"/>
      <w:pPr>
        <w:tabs>
          <w:tab w:val="left" w:pos="960"/>
        </w:tabs>
        <w:ind w:left="960" w:hanging="960"/>
      </w:pPr>
      <w:rPr>
        <w:rFonts w:hint="default" w:ascii="Arial" w:hAnsi="Arial" w:cs="Times New Roman"/>
        <w:b/>
        <w:i w:val="0"/>
        <w:sz w:val="24"/>
      </w:rPr>
    </w:lvl>
    <w:lvl w:ilvl="1" w:tentative="0">
      <w:start w:val="1"/>
      <w:numFmt w:val="decimal"/>
      <w:lvlText w:val="%1.%2"/>
      <w:lvlJc w:val="left"/>
      <w:pPr>
        <w:tabs>
          <w:tab w:val="left" w:pos="960"/>
        </w:tabs>
        <w:ind w:left="960" w:hanging="960"/>
      </w:pPr>
      <w:rPr>
        <w:rFonts w:hint="default" w:ascii="Arial" w:hAnsi="Arial" w:cs="Times New Roman"/>
        <w:b/>
        <w:i w:val="0"/>
        <w:sz w:val="24"/>
      </w:rPr>
    </w:lvl>
    <w:lvl w:ilvl="2" w:tentative="0">
      <w:start w:val="1"/>
      <w:numFmt w:val="decimal"/>
      <w:pStyle w:val="5"/>
      <w:lvlText w:val="%1.%2.%3"/>
      <w:lvlJc w:val="left"/>
      <w:pPr>
        <w:tabs>
          <w:tab w:val="left" w:pos="960"/>
        </w:tabs>
        <w:ind w:left="960" w:hanging="960"/>
      </w:pPr>
      <w:rPr>
        <w:rFonts w:hint="default" w:ascii="Arial" w:hAnsi="Arial" w:cs="Times New Roman"/>
        <w:b w:val="0"/>
        <w:i w:val="0"/>
        <w:sz w:val="24"/>
      </w:rPr>
    </w:lvl>
    <w:lvl w:ilvl="3" w:tentative="0">
      <w:start w:val="1"/>
      <w:numFmt w:val="decimal"/>
      <w:lvlText w:val="%1.%2.%3.%4"/>
      <w:lvlJc w:val="left"/>
      <w:pPr>
        <w:tabs>
          <w:tab w:val="left" w:pos="960"/>
        </w:tabs>
        <w:ind w:left="960" w:hanging="960"/>
      </w:pPr>
      <w:rPr>
        <w:rFonts w:hint="default" w:ascii="Arial" w:hAnsi="Arial" w:cs="Times New Roman"/>
        <w:b w:val="0"/>
        <w:i w:val="0"/>
        <w:sz w:val="24"/>
      </w:rPr>
    </w:lvl>
    <w:lvl w:ilvl="4" w:tentative="0">
      <w:start w:val="1"/>
      <w:numFmt w:val="upperLetter"/>
      <w:lvlText w:val="%5"/>
      <w:lvlJc w:val="left"/>
      <w:pPr>
        <w:tabs>
          <w:tab w:val="left" w:pos="960"/>
        </w:tabs>
        <w:ind w:left="960" w:hanging="480"/>
      </w:pPr>
      <w:rPr>
        <w:rFonts w:hint="default" w:ascii="Arial" w:hAnsi="Arial" w:cs="Times New Roman"/>
        <w:b w:val="0"/>
        <w:i w:val="0"/>
        <w:sz w:val="24"/>
      </w:rPr>
    </w:lvl>
    <w:lvl w:ilvl="5" w:tentative="0">
      <w:start w:val="1"/>
      <w:numFmt w:val="lowerLetter"/>
      <w:lvlText w:val="%6"/>
      <w:lvlJc w:val="left"/>
      <w:pPr>
        <w:tabs>
          <w:tab w:val="left" w:pos="960"/>
        </w:tabs>
        <w:ind w:left="960" w:hanging="360"/>
      </w:pPr>
      <w:rPr>
        <w:rFonts w:hint="default" w:ascii="Arial" w:hAnsi="Arial" w:cs="Times New Roman"/>
        <w:b w:val="0"/>
        <w:i w:val="0"/>
        <w:sz w:val="24"/>
      </w:rPr>
    </w:lvl>
    <w:lvl w:ilvl="6" w:tentative="0">
      <w:start w:val="1"/>
      <w:numFmt w:val="none"/>
      <w:lvlText w:val="%7"/>
      <w:lvlJc w:val="left"/>
      <w:pPr>
        <w:tabs>
          <w:tab w:val="left" w:pos="1320"/>
        </w:tabs>
        <w:ind w:left="960"/>
      </w:pPr>
      <w:rPr>
        <w:rFonts w:hint="default" w:ascii="Arial" w:hAnsi="Arial" w:cs="Times New Roman"/>
        <w:b w:val="0"/>
        <w:i w:val="0"/>
        <w:sz w:val="24"/>
      </w:rPr>
    </w:lvl>
    <w:lvl w:ilvl="7" w:tentative="0">
      <w:start w:val="1"/>
      <w:numFmt w:val="none"/>
      <w:lvlText w:val=""/>
      <w:lvlJc w:val="left"/>
      <w:pPr>
        <w:tabs>
          <w:tab w:val="left" w:pos="1320"/>
        </w:tabs>
        <w:ind w:left="960"/>
      </w:pPr>
      <w:rPr>
        <w:rFonts w:hint="eastAsia" w:cs="Times New Roman"/>
      </w:rPr>
    </w:lvl>
    <w:lvl w:ilvl="8" w:tentative="0">
      <w:start w:val="1"/>
      <w:numFmt w:val="none"/>
      <w:lvlText w:val=""/>
      <w:lvlJc w:val="left"/>
      <w:pPr>
        <w:tabs>
          <w:tab w:val="left" w:pos="360"/>
        </w:tabs>
      </w:pPr>
      <w:rPr>
        <w:rFonts w:hint="eastAsia" w:cs="Times New Roman"/>
      </w:rPr>
    </w:lvl>
  </w:abstractNum>
  <w:abstractNum w:abstractNumId="1">
    <w:nsid w:val="DA2C9204"/>
    <w:multiLevelType w:val="singleLevel"/>
    <w:tmpl w:val="DA2C9204"/>
    <w:lvl w:ilvl="0" w:tentative="0">
      <w:start w:val="2"/>
      <w:numFmt w:val="chineseCounting"/>
      <w:suff w:val="space"/>
      <w:lvlText w:val="第%1条"/>
      <w:lvlJc w:val="left"/>
      <w:rPr>
        <w:rFonts w:hint="eastAsia"/>
      </w:rPr>
    </w:lvl>
  </w:abstractNum>
  <w:abstractNum w:abstractNumId="2">
    <w:nsid w:val="7E495716"/>
    <w:multiLevelType w:val="singleLevel"/>
    <w:tmpl w:val="7E495716"/>
    <w:lvl w:ilvl="0" w:tentative="0">
      <w:start w:val="3"/>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3F007E"/>
    <w:rsid w:val="005F2F16"/>
    <w:rsid w:val="00693E4A"/>
    <w:rsid w:val="01850301"/>
    <w:rsid w:val="01B638B8"/>
    <w:rsid w:val="01B909D4"/>
    <w:rsid w:val="01C640DA"/>
    <w:rsid w:val="01F0294F"/>
    <w:rsid w:val="02A016EE"/>
    <w:rsid w:val="042042C5"/>
    <w:rsid w:val="044745C3"/>
    <w:rsid w:val="05144F4A"/>
    <w:rsid w:val="0566021C"/>
    <w:rsid w:val="06E14EEA"/>
    <w:rsid w:val="07575BED"/>
    <w:rsid w:val="082E339A"/>
    <w:rsid w:val="09BC1838"/>
    <w:rsid w:val="0A100214"/>
    <w:rsid w:val="0A36742C"/>
    <w:rsid w:val="0ABA6D29"/>
    <w:rsid w:val="0BE8391A"/>
    <w:rsid w:val="0C2D5E4A"/>
    <w:rsid w:val="0CD42ED3"/>
    <w:rsid w:val="0CD771BA"/>
    <w:rsid w:val="0D284BEA"/>
    <w:rsid w:val="0DD97DF9"/>
    <w:rsid w:val="0F582B65"/>
    <w:rsid w:val="0FFE6CBC"/>
    <w:rsid w:val="11D4251B"/>
    <w:rsid w:val="11EC1E28"/>
    <w:rsid w:val="12A55CF8"/>
    <w:rsid w:val="12BD1DF0"/>
    <w:rsid w:val="12E773ED"/>
    <w:rsid w:val="13F263DD"/>
    <w:rsid w:val="1454520B"/>
    <w:rsid w:val="14964C3A"/>
    <w:rsid w:val="1877744A"/>
    <w:rsid w:val="18B33BA0"/>
    <w:rsid w:val="195D2DF5"/>
    <w:rsid w:val="19F94761"/>
    <w:rsid w:val="19FA0027"/>
    <w:rsid w:val="1A6E5717"/>
    <w:rsid w:val="1AF15D09"/>
    <w:rsid w:val="1BB30B44"/>
    <w:rsid w:val="1D5A219E"/>
    <w:rsid w:val="1D886D0B"/>
    <w:rsid w:val="1D9FA784"/>
    <w:rsid w:val="1FE77E85"/>
    <w:rsid w:val="20423995"/>
    <w:rsid w:val="21F66939"/>
    <w:rsid w:val="22AF0896"/>
    <w:rsid w:val="22D821EB"/>
    <w:rsid w:val="23C0198C"/>
    <w:rsid w:val="260E1D77"/>
    <w:rsid w:val="267A11BB"/>
    <w:rsid w:val="27E707AC"/>
    <w:rsid w:val="28983C1F"/>
    <w:rsid w:val="29437F8A"/>
    <w:rsid w:val="29902EF6"/>
    <w:rsid w:val="2AC25F2A"/>
    <w:rsid w:val="2B6565BA"/>
    <w:rsid w:val="2B7F6608"/>
    <w:rsid w:val="2BBD17C3"/>
    <w:rsid w:val="2C497EBC"/>
    <w:rsid w:val="2C581F9E"/>
    <w:rsid w:val="2C6A7ACF"/>
    <w:rsid w:val="2CAB723E"/>
    <w:rsid w:val="2CD020C2"/>
    <w:rsid w:val="30D24087"/>
    <w:rsid w:val="31E71DB1"/>
    <w:rsid w:val="33903B8C"/>
    <w:rsid w:val="36735D91"/>
    <w:rsid w:val="36843C2F"/>
    <w:rsid w:val="36FD2D06"/>
    <w:rsid w:val="38B47486"/>
    <w:rsid w:val="3A594010"/>
    <w:rsid w:val="3A5E6C6C"/>
    <w:rsid w:val="3AC03873"/>
    <w:rsid w:val="3AF84739"/>
    <w:rsid w:val="3B3E459F"/>
    <w:rsid w:val="3B7C07FE"/>
    <w:rsid w:val="3BC73647"/>
    <w:rsid w:val="3BFF799E"/>
    <w:rsid w:val="3DA10ACC"/>
    <w:rsid w:val="3DE1325D"/>
    <w:rsid w:val="3DEC3DC1"/>
    <w:rsid w:val="3F0028D4"/>
    <w:rsid w:val="3F515CF7"/>
    <w:rsid w:val="3FF934B2"/>
    <w:rsid w:val="40373D90"/>
    <w:rsid w:val="406B08ED"/>
    <w:rsid w:val="40A51646"/>
    <w:rsid w:val="42380450"/>
    <w:rsid w:val="42DD242A"/>
    <w:rsid w:val="4416307F"/>
    <w:rsid w:val="441A3BB0"/>
    <w:rsid w:val="444A472E"/>
    <w:rsid w:val="44562F71"/>
    <w:rsid w:val="447141B7"/>
    <w:rsid w:val="44896F40"/>
    <w:rsid w:val="456D70CB"/>
    <w:rsid w:val="45A44927"/>
    <w:rsid w:val="45F03B65"/>
    <w:rsid w:val="47B52A60"/>
    <w:rsid w:val="485D4E97"/>
    <w:rsid w:val="48BF6E9E"/>
    <w:rsid w:val="48F778B5"/>
    <w:rsid w:val="49AB5983"/>
    <w:rsid w:val="4BCFFA85"/>
    <w:rsid w:val="4C2819C3"/>
    <w:rsid w:val="4D135D42"/>
    <w:rsid w:val="4F583196"/>
    <w:rsid w:val="4F64690B"/>
    <w:rsid w:val="4F904BBD"/>
    <w:rsid w:val="50CA74E2"/>
    <w:rsid w:val="51E53562"/>
    <w:rsid w:val="5207093C"/>
    <w:rsid w:val="522601BB"/>
    <w:rsid w:val="524534C5"/>
    <w:rsid w:val="533E33EC"/>
    <w:rsid w:val="539C75C0"/>
    <w:rsid w:val="5574EF78"/>
    <w:rsid w:val="55F56D2B"/>
    <w:rsid w:val="56E73052"/>
    <w:rsid w:val="57166C60"/>
    <w:rsid w:val="57244275"/>
    <w:rsid w:val="572B376C"/>
    <w:rsid w:val="57EA3BEC"/>
    <w:rsid w:val="58D6403B"/>
    <w:rsid w:val="5A116A7D"/>
    <w:rsid w:val="5A20384C"/>
    <w:rsid w:val="5A8B6A9F"/>
    <w:rsid w:val="5B0D15A9"/>
    <w:rsid w:val="5B5E2675"/>
    <w:rsid w:val="5D794AB0"/>
    <w:rsid w:val="5E851B6D"/>
    <w:rsid w:val="5EAE37DF"/>
    <w:rsid w:val="5FD56E87"/>
    <w:rsid w:val="5FFF29C8"/>
    <w:rsid w:val="60264F6E"/>
    <w:rsid w:val="60B7767B"/>
    <w:rsid w:val="61596C5F"/>
    <w:rsid w:val="61FC0B3A"/>
    <w:rsid w:val="62030B0F"/>
    <w:rsid w:val="637F3391"/>
    <w:rsid w:val="64E67C50"/>
    <w:rsid w:val="653A6059"/>
    <w:rsid w:val="65EF1E7F"/>
    <w:rsid w:val="67D0240D"/>
    <w:rsid w:val="69516A3C"/>
    <w:rsid w:val="6A4B5258"/>
    <w:rsid w:val="6B014603"/>
    <w:rsid w:val="6B1F5EC0"/>
    <w:rsid w:val="6BE263A6"/>
    <w:rsid w:val="6D2351D6"/>
    <w:rsid w:val="6D860ECE"/>
    <w:rsid w:val="6EDFD520"/>
    <w:rsid w:val="6F101C89"/>
    <w:rsid w:val="6F8C6DDC"/>
    <w:rsid w:val="70DC1E23"/>
    <w:rsid w:val="70FD2F18"/>
    <w:rsid w:val="713F007E"/>
    <w:rsid w:val="71813FD6"/>
    <w:rsid w:val="7182479F"/>
    <w:rsid w:val="71CF43EA"/>
    <w:rsid w:val="723B2CEA"/>
    <w:rsid w:val="72CBBC07"/>
    <w:rsid w:val="730A36C5"/>
    <w:rsid w:val="73B76AD8"/>
    <w:rsid w:val="73FFDFD3"/>
    <w:rsid w:val="7411719B"/>
    <w:rsid w:val="75987AB7"/>
    <w:rsid w:val="75E21857"/>
    <w:rsid w:val="76EA4839"/>
    <w:rsid w:val="798C6685"/>
    <w:rsid w:val="79B468DB"/>
    <w:rsid w:val="7A46159F"/>
    <w:rsid w:val="7A57697E"/>
    <w:rsid w:val="7C1F350C"/>
    <w:rsid w:val="7D61550B"/>
    <w:rsid w:val="7DEA646B"/>
    <w:rsid w:val="7DFAFC5A"/>
    <w:rsid w:val="7E163E72"/>
    <w:rsid w:val="7F3E2AD5"/>
    <w:rsid w:val="7F876142"/>
    <w:rsid w:val="7FB3B04E"/>
    <w:rsid w:val="7FF8356D"/>
    <w:rsid w:val="87DF06E7"/>
    <w:rsid w:val="8FDFE1A7"/>
    <w:rsid w:val="9F560BD3"/>
    <w:rsid w:val="AFFF7C16"/>
    <w:rsid w:val="B6BDB201"/>
    <w:rsid w:val="B9CB7747"/>
    <w:rsid w:val="CF6E3783"/>
    <w:rsid w:val="D6EF8BFE"/>
    <w:rsid w:val="D7137B4C"/>
    <w:rsid w:val="DF7F3280"/>
    <w:rsid w:val="E7F9A126"/>
    <w:rsid w:val="EF6B2F79"/>
    <w:rsid w:val="F7BF742F"/>
    <w:rsid w:val="FCB54DB7"/>
    <w:rsid w:val="FFE36D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1"/>
    <w:basedOn w:val="1"/>
    <w:next w:val="1"/>
    <w:link w:val="22"/>
    <w:qFormat/>
    <w:uiPriority w:val="0"/>
    <w:pPr>
      <w:keepNext/>
      <w:keepLines/>
      <w:spacing w:before="260" w:after="260" w:line="360" w:lineRule="auto"/>
      <w:ind w:firstLine="0" w:firstLineChars="0"/>
      <w:jc w:val="center"/>
      <w:outlineLvl w:val="0"/>
    </w:pPr>
    <w:rPr>
      <w:rFonts w:eastAsia="仿宋" w:cs="Times New Roman"/>
      <w:b/>
      <w:bCs/>
      <w:kern w:val="44"/>
      <w:sz w:val="44"/>
      <w:szCs w:val="44"/>
    </w:rPr>
  </w:style>
  <w:style w:type="paragraph" w:styleId="4">
    <w:name w:val="heading 2"/>
    <w:basedOn w:val="1"/>
    <w:next w:val="1"/>
    <w:link w:val="23"/>
    <w:semiHidden/>
    <w:unhideWhenUsed/>
    <w:qFormat/>
    <w:uiPriority w:val="0"/>
    <w:pPr>
      <w:spacing w:before="0" w:beforeAutospacing="1" w:after="75" w:afterAutospacing="1"/>
      <w:ind w:firstLine="0" w:firstLineChars="0"/>
      <w:jc w:val="center"/>
      <w:outlineLvl w:val="1"/>
    </w:pPr>
    <w:rPr>
      <w:rFonts w:hint="eastAsia" w:ascii="宋体" w:hAnsi="宋体" w:eastAsia="仿宋" w:cs="宋体"/>
      <w:b/>
      <w:color w:val="203864" w:themeColor="accent5" w:themeShade="80"/>
      <w:kern w:val="0"/>
      <w:sz w:val="36"/>
      <w:szCs w:val="36"/>
      <w:lang w:bidi="ar"/>
    </w:rPr>
  </w:style>
  <w:style w:type="paragraph" w:styleId="5">
    <w:name w:val="heading 3"/>
    <w:basedOn w:val="4"/>
    <w:next w:val="1"/>
    <w:link w:val="24"/>
    <w:semiHidden/>
    <w:unhideWhenUsed/>
    <w:qFormat/>
    <w:uiPriority w:val="0"/>
    <w:pPr>
      <w:numPr>
        <w:ilvl w:val="2"/>
        <w:numId w:val="1"/>
      </w:numPr>
      <w:tabs>
        <w:tab w:val="left" w:pos="432"/>
      </w:tabs>
      <w:ind w:left="0" w:firstLine="0"/>
      <w:jc w:val="center"/>
      <w:outlineLvl w:val="2"/>
    </w:pPr>
    <w:rPr>
      <w:color w:val="2E75B6" w:themeColor="accent1" w:themeShade="BF"/>
      <w:sz w:val="32"/>
    </w:rPr>
  </w:style>
  <w:style w:type="paragraph" w:styleId="6">
    <w:name w:val="heading 4"/>
    <w:basedOn w:val="1"/>
    <w:next w:val="1"/>
    <w:link w:val="21"/>
    <w:semiHidden/>
    <w:unhideWhenUsed/>
    <w:qFormat/>
    <w:uiPriority w:val="0"/>
    <w:pPr>
      <w:keepNext/>
      <w:keepLines/>
      <w:spacing w:before="280" w:beforeLines="0" w:beforeAutospacing="0" w:after="200" w:afterLines="0" w:afterAutospacing="0" w:line="372" w:lineRule="auto"/>
      <w:ind w:firstLine="0" w:firstLineChars="0"/>
      <w:jc w:val="center"/>
      <w:outlineLvl w:val="3"/>
    </w:pPr>
    <w:rPr>
      <w:rFonts w:asciiTheme="minorAscii" w:hAnsiTheme="minorAscii" w:cstheme="minorBidi"/>
      <w:b/>
      <w:color w:val="000000" w:themeColor="text1"/>
      <w:sz w:val="30"/>
      <w:szCs w:val="24"/>
      <w14:textFill>
        <w14:solidFill>
          <w14:schemeClr w14:val="tx1"/>
        </w14:solidFill>
      </w14:textFill>
    </w:rPr>
  </w:style>
  <w:style w:type="paragraph" w:styleId="7">
    <w:name w:val="heading 5"/>
    <w:basedOn w:val="6"/>
    <w:next w:val="1"/>
    <w:link w:val="25"/>
    <w:semiHidden/>
    <w:unhideWhenUsed/>
    <w:qFormat/>
    <w:uiPriority w:val="0"/>
    <w:pPr>
      <w:keepNext/>
      <w:keepLines/>
      <w:tabs>
        <w:tab w:val="left" w:pos="432"/>
        <w:tab w:val="left" w:pos="960"/>
      </w:tabs>
      <w:spacing w:before="280" w:beforeLines="0" w:beforeAutospacing="0" w:after="290" w:afterLines="0" w:afterAutospacing="0" w:line="372" w:lineRule="auto"/>
      <w:ind w:firstLine="0" w:firstLineChars="0"/>
      <w:jc w:val="center"/>
      <w:outlineLvl w:val="4"/>
    </w:pPr>
    <w:rPr>
      <w:rFonts w:ascii="仿宋" w:hAnsi="仿宋" w:cs="仿宋"/>
      <w:color w:val="C00000"/>
      <w:sz w:val="28"/>
      <w:szCs w:val="24"/>
    </w:rPr>
  </w:style>
  <w:style w:type="paragraph" w:styleId="8">
    <w:name w:val="heading 6"/>
    <w:basedOn w:val="1"/>
    <w:next w:val="1"/>
    <w:semiHidden/>
    <w:unhideWhenUsed/>
    <w:qFormat/>
    <w:uiPriority w:val="0"/>
    <w:pPr>
      <w:keepNext/>
      <w:keepLines/>
      <w:spacing w:before="100" w:beforeLines="0" w:beforeAutospacing="0" w:after="100" w:afterLines="0" w:afterAutospacing="0" w:line="360" w:lineRule="auto"/>
      <w:ind w:firstLine="0" w:firstLineChars="0"/>
      <w:jc w:val="center"/>
      <w:outlineLvl w:val="5"/>
    </w:pPr>
    <w:rPr>
      <w:rFonts w:ascii="Arial" w:hAnsi="Arial"/>
      <w:b/>
      <w:color w:val="ED7D31" w:themeColor="accent2"/>
      <w:szCs w:val="22"/>
      <w:lang w:val="zh-CN" w:bidi="zh-CN"/>
      <w14:textFill>
        <w14:solidFill>
          <w14:schemeClr w14:val="accent2"/>
        </w14:solidFill>
      </w14:textFill>
    </w:rPr>
  </w:style>
  <w:style w:type="paragraph" w:styleId="9">
    <w:name w:val="heading 7"/>
    <w:basedOn w:val="1"/>
    <w:next w:val="1"/>
    <w:semiHidden/>
    <w:unhideWhenUsed/>
    <w:qFormat/>
    <w:uiPriority w:val="0"/>
    <w:pPr>
      <w:ind w:left="0" w:firstLine="0" w:firstLineChars="0"/>
      <w:jc w:val="center"/>
      <w:outlineLvl w:val="6"/>
    </w:pPr>
    <w:rPr>
      <w:rFonts w:ascii="宋体" w:hAnsi="宋体" w:eastAsia="仿宋" w:cs="宋体"/>
      <w:b/>
      <w:bCs/>
      <w:szCs w:val="28"/>
      <w:lang w:val="zh-CN" w:bidi="zh-CN"/>
    </w:rPr>
  </w:style>
  <w:style w:type="paragraph" w:styleId="10">
    <w:name w:val="heading 8"/>
    <w:basedOn w:val="1"/>
    <w:next w:val="1"/>
    <w:link w:val="27"/>
    <w:semiHidden/>
    <w:unhideWhenUsed/>
    <w:qFormat/>
    <w:uiPriority w:val="0"/>
    <w:pPr>
      <w:ind w:firstLine="0" w:firstLineChars="0"/>
      <w:jc w:val="center"/>
      <w:outlineLvl w:val="7"/>
    </w:pPr>
    <w:rPr>
      <w:rFonts w:ascii="宋体" w:hAnsi="宋体" w:cs="宋体"/>
      <w:b/>
      <w:bCs/>
      <w:sz w:val="30"/>
      <w:lang w:val="zh-CN" w:bidi="zh-CN"/>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customStyle="1" w:styleId="2">
    <w:name w:val="正文文本首行缩进1"/>
    <w:basedOn w:val="1"/>
    <w:qFormat/>
    <w:uiPriority w:val="0"/>
    <w:pPr>
      <w:ind w:firstLine="420" w:firstLineChars="100"/>
    </w:pPr>
  </w:style>
  <w:style w:type="paragraph" w:styleId="11">
    <w:name w:val="Normal Indent"/>
    <w:basedOn w:val="1"/>
    <w:qFormat/>
    <w:uiPriority w:val="0"/>
    <w:pPr>
      <w:ind w:firstLine="420" w:firstLineChars="200"/>
    </w:pPr>
  </w:style>
  <w:style w:type="paragraph" w:styleId="12">
    <w:name w:val="annotation text"/>
    <w:basedOn w:val="1"/>
    <w:unhideWhenUsed/>
    <w:qFormat/>
    <w:uiPriority w:val="99"/>
    <w:pPr>
      <w:jc w:val="left"/>
    </w:pPr>
  </w:style>
  <w:style w:type="paragraph" w:styleId="13">
    <w:name w:val="Body Text"/>
    <w:basedOn w:val="1"/>
    <w:qFormat/>
    <w:uiPriority w:val="0"/>
    <w:pPr>
      <w:spacing w:after="120" w:afterLines="0" w:afterAutospacing="0"/>
    </w:p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21">
    <w:name w:val="标题 4 Char"/>
    <w:basedOn w:val="20"/>
    <w:link w:val="6"/>
    <w:qFormat/>
    <w:uiPriority w:val="9"/>
    <w:rPr>
      <w:rFonts w:eastAsia="仿宋" w:asciiTheme="minorAscii" w:hAnsiTheme="minorAscii" w:cstheme="minorBidi"/>
      <w:b/>
      <w:color w:val="000000" w:themeColor="text1"/>
      <w:sz w:val="30"/>
      <w:szCs w:val="24"/>
      <w14:textFill>
        <w14:solidFill>
          <w14:schemeClr w14:val="tx1"/>
        </w14:solidFill>
      </w14:textFill>
    </w:rPr>
  </w:style>
  <w:style w:type="character" w:customStyle="1" w:styleId="22">
    <w:name w:val="标题 1 Char"/>
    <w:basedOn w:val="20"/>
    <w:link w:val="3"/>
    <w:qFormat/>
    <w:uiPriority w:val="0"/>
    <w:rPr>
      <w:rFonts w:hint="eastAsia" w:ascii="黑体" w:hAnsi="宋体" w:eastAsia="仿宋" w:cs="Times New Roman"/>
      <w:b/>
      <w:color w:val="215868"/>
      <w:sz w:val="44"/>
      <w:szCs w:val="36"/>
      <w:lang w:val="zh-CN" w:bidi="zh-CN"/>
    </w:rPr>
  </w:style>
  <w:style w:type="character" w:customStyle="1" w:styleId="23">
    <w:name w:val="标题 2 字符"/>
    <w:link w:val="4"/>
    <w:qFormat/>
    <w:uiPriority w:val="0"/>
    <w:rPr>
      <w:rFonts w:ascii="宋体" w:hAnsi="宋体" w:eastAsia="仿宋"/>
      <w:b/>
      <w:sz w:val="32"/>
    </w:rPr>
  </w:style>
  <w:style w:type="character" w:customStyle="1" w:styleId="24">
    <w:name w:val="标题 3 Char1"/>
    <w:basedOn w:val="20"/>
    <w:link w:val="5"/>
    <w:qFormat/>
    <w:locked/>
    <w:uiPriority w:val="0"/>
    <w:rPr>
      <w:rFonts w:ascii="Times New Roman" w:hAnsi="Times New Roman" w:eastAsia="仿宋" w:cs="Times New Roman"/>
      <w:b/>
      <w:kern w:val="2"/>
      <w:sz w:val="24"/>
    </w:rPr>
  </w:style>
  <w:style w:type="character" w:customStyle="1" w:styleId="25">
    <w:name w:val="标题 5 Char"/>
    <w:link w:val="7"/>
    <w:qFormat/>
    <w:uiPriority w:val="0"/>
    <w:rPr>
      <w:rFonts w:ascii="仿宋" w:hAnsi="仿宋" w:eastAsia="仿宋" w:cs="仿宋"/>
      <w:b/>
      <w:color w:val="C00000"/>
      <w:sz w:val="28"/>
      <w:szCs w:val="24"/>
    </w:rPr>
  </w:style>
  <w:style w:type="character" w:customStyle="1" w:styleId="26">
    <w:name w:val="NormalCharacter"/>
    <w:link w:val="1"/>
    <w:semiHidden/>
    <w:qFormat/>
    <w:uiPriority w:val="0"/>
    <w:rPr>
      <w:rFonts w:eastAsia="仿宋" w:asciiTheme="minorAscii" w:hAnsiTheme="minorAscii" w:cstheme="minorBidi"/>
      <w:kern w:val="2"/>
      <w:sz w:val="28"/>
      <w:szCs w:val="24"/>
      <w:lang w:val="en-US" w:eastAsia="zh-CN" w:bidi="ar-SA"/>
    </w:rPr>
  </w:style>
  <w:style w:type="character" w:customStyle="1" w:styleId="27">
    <w:name w:val="标题 8 字符"/>
    <w:basedOn w:val="20"/>
    <w:link w:val="10"/>
    <w:qFormat/>
    <w:uiPriority w:val="1"/>
    <w:rPr>
      <w:rFonts w:ascii="宋体" w:hAnsi="宋体" w:eastAsia="仿宋" w:cs="宋体"/>
      <w:b/>
      <w:bCs/>
      <w:kern w:val="2"/>
      <w:sz w:val="30"/>
      <w:lang w:val="zh-CN" w:bidi="zh-CN"/>
    </w:rPr>
  </w:style>
  <w:style w:type="table" w:customStyle="1" w:styleId="28">
    <w:name w:val="Table Normal"/>
    <w:semiHidden/>
    <w:unhideWhenUsed/>
    <w:qFormat/>
    <w:uiPriority w:val="0"/>
    <w:tblPr>
      <w:tblCellMar>
        <w:top w:w="0" w:type="dxa"/>
        <w:left w:w="0" w:type="dxa"/>
        <w:bottom w:w="0" w:type="dxa"/>
        <w:right w:w="0" w:type="dxa"/>
      </w:tblCellMar>
    </w:tblPr>
  </w:style>
  <w:style w:type="paragraph" w:styleId="2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11111</Words>
  <Characters>11224</Characters>
  <Lines>0</Lines>
  <Paragraphs>0</Paragraphs>
  <TotalTime>5</TotalTime>
  <ScaleCrop>false</ScaleCrop>
  <LinksUpToDate>false</LinksUpToDate>
  <CharactersWithSpaces>11306</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2021-12-12T05:11:00Z</dcterms:created>
  <dc:creator>汇得行</dc:creator>
  <cp:lastModifiedBy>lenovo</cp:lastModifiedBy>
  <cp:lastPrinted>2021-12-26T08:14:00Z</cp:lastPrinted>
  <dcterms:modified xsi:type="dcterms:W3CDTF">2025-12-11T10:26:38Z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FF06C54CD0DDAB09DE2B3A69203903DD</vt:lpwstr>
  </property>
  <property fmtid="{D5CDD505-2E9C-101B-9397-08002B2CF9AE}" pid="4" name="KSOTemplateDocerSaveRecord">
    <vt:lpwstr>eyJoZGlkIjoiNjllMTQ1N2NiYWJhNmE3MmJmNjczYjE3MmE0Mzc5ZDEiLCJ1c2VySWQiOiI2OTYwMjU2NTkifQ==</vt:lpwstr>
  </property>
</Properties>
</file>