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883" w:firstLineChars="200"/>
        <w:jc w:val="center"/>
        <w:rPr>
          <w:rFonts w:hint="eastAsia" w:ascii="仿宋" w:hAnsi="仿宋" w:eastAsia="宋体" w:cs="仿宋"/>
          <w:sz w:val="32"/>
          <w:szCs w:val="32"/>
          <w:lang w:eastAsia="zh-CN"/>
        </w:rPr>
      </w:pPr>
      <w:r>
        <w:rPr>
          <w:rFonts w:hint="eastAsia" w:ascii="宋体" w:hAnsi="宋体" w:eastAsia="宋体" w:cs="宋体"/>
          <w:b/>
          <w:bCs/>
          <w:sz w:val="44"/>
          <w:szCs w:val="44"/>
        </w:rPr>
        <w:t>物业管理服务</w:t>
      </w:r>
      <w:r>
        <w:rPr>
          <w:rFonts w:hint="eastAsia" w:ascii="宋体" w:hAnsi="宋体" w:eastAsia="宋体" w:cs="宋体"/>
          <w:b/>
          <w:bCs/>
          <w:sz w:val="44"/>
          <w:szCs w:val="44"/>
          <w:lang w:eastAsia="zh-CN"/>
        </w:rPr>
        <w:t>内容及标准</w:t>
      </w:r>
    </w:p>
    <w:p>
      <w:pPr>
        <w:numPr>
          <w:ilvl w:val="0"/>
          <w:numId w:val="0"/>
        </w:numPr>
        <w:ind w:leftChars="1100" w:firstLine="640" w:firstLineChars="200"/>
        <w:jc w:val="both"/>
        <w:rPr>
          <w:rFonts w:hint="eastAsia" w:ascii="黑体" w:hAnsi="宋体" w:eastAsia="黑体"/>
          <w:bCs/>
          <w:sz w:val="32"/>
          <w:szCs w:val="32"/>
          <w:lang w:val="en-US" w:eastAsia="zh-CN"/>
        </w:rPr>
      </w:pPr>
    </w:p>
    <w:p>
      <w:pPr>
        <w:numPr>
          <w:ilvl w:val="0"/>
          <w:numId w:val="0"/>
        </w:numPr>
        <w:ind w:leftChars="1100" w:firstLine="640" w:firstLineChars="200"/>
        <w:jc w:val="both"/>
        <w:rPr>
          <w:rFonts w:hint="eastAsia" w:ascii="黑体" w:hAnsi="宋体" w:eastAsia="黑体"/>
          <w:bCs/>
          <w:sz w:val="32"/>
          <w:szCs w:val="32"/>
          <w:lang w:val="en-US" w:eastAsia="zh-CN"/>
        </w:rPr>
      </w:pPr>
      <w:r>
        <w:rPr>
          <w:rFonts w:hint="eastAsia" w:ascii="黑体" w:hAnsi="宋体" w:eastAsia="黑体"/>
          <w:bCs/>
          <w:sz w:val="32"/>
          <w:szCs w:val="32"/>
          <w:lang w:val="en-US" w:eastAsia="zh-CN"/>
        </w:rPr>
        <w:t>乙方服务基本要求</w:t>
      </w:r>
    </w:p>
    <w:p>
      <w:pPr>
        <w:ind w:firstLine="643" w:firstLineChars="2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（一）基本要求</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遵守国家</w:t>
      </w:r>
      <w:r>
        <w:rPr>
          <w:rFonts w:hint="eastAsia" w:ascii="仿宋" w:hAnsi="仿宋" w:eastAsia="仿宋" w:cs="仿宋"/>
          <w:sz w:val="32"/>
          <w:szCs w:val="32"/>
          <w:lang w:eastAsia="zh-CN"/>
        </w:rPr>
        <w:t>法律法规</w:t>
      </w:r>
      <w:r>
        <w:rPr>
          <w:rFonts w:hint="eastAsia" w:ascii="仿宋" w:hAnsi="仿宋" w:eastAsia="仿宋" w:cs="仿宋"/>
          <w:sz w:val="32"/>
          <w:szCs w:val="32"/>
        </w:rPr>
        <w:t>及</w:t>
      </w:r>
      <w:r>
        <w:rPr>
          <w:rFonts w:hint="eastAsia" w:ascii="仿宋" w:hAnsi="仿宋" w:eastAsia="仿宋" w:cs="仿宋"/>
          <w:sz w:val="32"/>
          <w:szCs w:val="32"/>
          <w:lang w:val="en-US" w:eastAsia="zh-CN"/>
        </w:rPr>
        <w:t>甲方</w:t>
      </w:r>
      <w:r>
        <w:rPr>
          <w:rFonts w:hint="eastAsia" w:ascii="仿宋" w:hAnsi="仿宋" w:eastAsia="仿宋" w:cs="仿宋"/>
          <w:sz w:val="32"/>
          <w:szCs w:val="32"/>
        </w:rPr>
        <w:t>的各项规章制度</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接受</w:t>
      </w:r>
      <w:r>
        <w:rPr>
          <w:rFonts w:hint="eastAsia" w:ascii="仿宋" w:hAnsi="仿宋" w:eastAsia="仿宋" w:cs="仿宋"/>
          <w:sz w:val="32"/>
          <w:szCs w:val="32"/>
          <w:lang w:val="en-US" w:eastAsia="zh-CN"/>
        </w:rPr>
        <w:t>甲方</w:t>
      </w:r>
      <w:r>
        <w:rPr>
          <w:rFonts w:hint="eastAsia" w:ascii="仿宋" w:hAnsi="仿宋" w:eastAsia="仿宋" w:cs="仿宋"/>
          <w:sz w:val="32"/>
          <w:szCs w:val="32"/>
        </w:rPr>
        <w:t>的从业资格审查，无违法犯罪记录</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根据</w:t>
      </w:r>
      <w:r>
        <w:rPr>
          <w:rFonts w:hint="eastAsia" w:ascii="仿宋" w:hAnsi="仿宋" w:eastAsia="仿宋" w:cs="仿宋"/>
          <w:sz w:val="32"/>
          <w:szCs w:val="32"/>
          <w:lang w:val="en-US" w:eastAsia="zh-CN"/>
        </w:rPr>
        <w:t>甲方</w:t>
      </w:r>
      <w:r>
        <w:rPr>
          <w:rFonts w:hint="eastAsia" w:ascii="仿宋" w:hAnsi="仿宋" w:eastAsia="仿宋" w:cs="仿宋"/>
          <w:sz w:val="32"/>
          <w:szCs w:val="32"/>
        </w:rPr>
        <w:t>需求确定物业服务人员的类别、数量、资格和能力要求</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确保人员满足岗位需求</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4.</w:t>
      </w:r>
      <w:r>
        <w:rPr>
          <w:rFonts w:hint="eastAsia" w:ascii="仿宋" w:hAnsi="仿宋" w:eastAsia="仿宋" w:cs="仿宋"/>
          <w:sz w:val="32"/>
          <w:szCs w:val="32"/>
        </w:rPr>
        <w:t>特定岗位服务人员持有卫健部门认可体检机构出具的体检报告或健康证明上岗</w:t>
      </w:r>
      <w:r>
        <w:rPr>
          <w:rFonts w:hint="eastAsia" w:ascii="仿宋" w:hAnsi="仿宋" w:eastAsia="仿宋" w:cs="仿宋"/>
          <w:sz w:val="32"/>
          <w:szCs w:val="32"/>
          <w:lang w:eastAsia="zh-CN"/>
        </w:rPr>
        <w:t>。</w:t>
      </w:r>
    </w:p>
    <w:p>
      <w:pPr>
        <w:numPr>
          <w:ilvl w:val="0"/>
          <w:numId w:val="0"/>
        </w:num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5.</w:t>
      </w:r>
      <w:r>
        <w:rPr>
          <w:rFonts w:hint="eastAsia" w:ascii="仿宋" w:hAnsi="仿宋" w:eastAsia="仿宋" w:cs="仿宋"/>
          <w:sz w:val="32"/>
          <w:szCs w:val="32"/>
        </w:rPr>
        <w:t>专业技术人员</w:t>
      </w:r>
      <w:r>
        <w:rPr>
          <w:rFonts w:hint="eastAsia" w:ascii="仿宋" w:hAnsi="仿宋" w:eastAsia="仿宋" w:cs="仿宋"/>
          <w:sz w:val="32"/>
          <w:szCs w:val="32"/>
          <w:lang w:val="en-US" w:eastAsia="zh-CN"/>
        </w:rPr>
        <w:t>需</w:t>
      </w:r>
      <w:r>
        <w:rPr>
          <w:rFonts w:hint="eastAsia" w:ascii="仿宋" w:hAnsi="仿宋" w:eastAsia="仿宋" w:cs="仿宋"/>
          <w:sz w:val="32"/>
          <w:szCs w:val="32"/>
        </w:rPr>
        <w:t>取得相应的专业技术证书或职业技能资格，特种设备作业人员</w:t>
      </w:r>
      <w:r>
        <w:rPr>
          <w:rFonts w:hint="eastAsia" w:ascii="仿宋" w:hAnsi="仿宋" w:eastAsia="仿宋" w:cs="仿宋"/>
          <w:sz w:val="32"/>
          <w:szCs w:val="32"/>
          <w:lang w:val="en-US" w:eastAsia="zh-CN"/>
        </w:rPr>
        <w:t>需</w:t>
      </w:r>
      <w:r>
        <w:rPr>
          <w:rFonts w:hint="eastAsia" w:ascii="仿宋" w:hAnsi="仿宋" w:eastAsia="仿宋" w:cs="仿宋"/>
          <w:sz w:val="32"/>
          <w:szCs w:val="32"/>
        </w:rPr>
        <w:t>取得特种设备作业资格</w:t>
      </w:r>
      <w:r>
        <w:rPr>
          <w:rFonts w:hint="eastAsia" w:ascii="仿宋" w:hAnsi="仿宋" w:eastAsia="仿宋" w:cs="仿宋"/>
          <w:sz w:val="32"/>
          <w:szCs w:val="32"/>
          <w:lang w:eastAsia="zh-CN"/>
        </w:rPr>
        <w:t>。</w:t>
      </w:r>
    </w:p>
    <w:p>
      <w:pPr>
        <w:numPr>
          <w:ilvl w:val="0"/>
          <w:numId w:val="0"/>
        </w:numPr>
        <w:ind w:firstLine="640" w:firstLineChars="200"/>
        <w:rPr>
          <w:rFonts w:hint="eastAsia"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6.认真填写工作记录，妥善保管记录资料。</w:t>
      </w:r>
    </w:p>
    <w:p>
      <w:pPr>
        <w:numPr>
          <w:ilvl w:val="0"/>
          <w:numId w:val="0"/>
        </w:numPr>
        <w:ind w:firstLine="640" w:firstLineChars="200"/>
        <w:rPr>
          <w:rFonts w:hint="default"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7.管理岗位的物业管理服务人员具备相应的物业管理知识及相关工作经验。</w:t>
      </w:r>
    </w:p>
    <w:p>
      <w:pPr>
        <w:numPr>
          <w:ilvl w:val="0"/>
          <w:numId w:val="0"/>
        </w:numPr>
        <w:ind w:firstLine="643" w:firstLineChars="200"/>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（二）节能管理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1.根据GB/T23331、DB4201/T638的要求和甲方节能指标，制定节能管理制度和合理有效的节能目标，建立节能激励机制，协助甲方做好节约型机关创建工作。</w:t>
      </w:r>
    </w:p>
    <w:p>
      <w:pPr>
        <w:ind w:firstLine="640" w:firstLineChars="200"/>
        <w:rPr>
          <w:rFonts w:hint="default"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2.乙方在维护保养过程中发现能耗问题，应及时提出节能改造方案建议，办公楼（区）进行装修改造时，应配合物业管理或使用单位实施可行性节能改造。</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对员工进行能源管理制度、节能政策法规宣传教育和岗位技术培训，物业服务机构全体工作人员均应具备相应的节能知识和技能</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4.根据甲方要求</w:t>
      </w:r>
      <w:r>
        <w:rPr>
          <w:rFonts w:hint="eastAsia" w:ascii="仿宋" w:hAnsi="仿宋" w:eastAsia="仿宋" w:cs="仿宋"/>
          <w:sz w:val="32"/>
          <w:szCs w:val="32"/>
        </w:rPr>
        <w:t>在办公楼（区）适当位置张贴节能标识，设置节能宣传专栏、节能宣传公益广告牌等</w:t>
      </w:r>
      <w:r>
        <w:rPr>
          <w:rFonts w:hint="eastAsia" w:ascii="仿宋" w:hAnsi="仿宋" w:eastAsia="仿宋" w:cs="仿宋"/>
          <w:sz w:val="32"/>
          <w:szCs w:val="32"/>
          <w:lang w:eastAsia="zh-CN"/>
        </w:rPr>
        <w:t>，</w:t>
      </w:r>
      <w:r>
        <w:rPr>
          <w:rFonts w:hint="eastAsia" w:ascii="仿宋" w:hAnsi="仿宋" w:eastAsia="仿宋" w:cs="仿宋"/>
          <w:sz w:val="32"/>
          <w:szCs w:val="32"/>
        </w:rPr>
        <w:t>积极配合开展节能宣传教育工作。</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严格执行用电巡回检查制度，检查不再使用的电器设备电源是否关闭，做到人走断电、关灯、关空调。</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6.</w:t>
      </w:r>
      <w:r>
        <w:rPr>
          <w:rFonts w:hint="eastAsia" w:ascii="仿宋" w:hAnsi="仿宋" w:eastAsia="仿宋" w:cs="仿宋"/>
          <w:sz w:val="32"/>
          <w:szCs w:val="32"/>
        </w:rPr>
        <w:t>建立供水、用水管道和设备的巡检、维修和养护制度，定期检查、维护和保养，确保管道设备运行完好，节约用水，防止出现跑、冒、滴、漏和长流水等情况。</w:t>
      </w:r>
    </w:p>
    <w:p>
      <w:pPr>
        <w:ind w:firstLine="643" w:firstLineChars="200"/>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（三）保密管理</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根据</w:t>
      </w:r>
      <w:r>
        <w:rPr>
          <w:rFonts w:hint="eastAsia" w:ascii="仿宋" w:hAnsi="仿宋" w:eastAsia="仿宋" w:cs="仿宋"/>
          <w:sz w:val="32"/>
          <w:szCs w:val="32"/>
          <w:lang w:eastAsia="zh-CN"/>
        </w:rPr>
        <w:t>甲方</w:t>
      </w:r>
      <w:r>
        <w:rPr>
          <w:rFonts w:hint="eastAsia" w:ascii="仿宋" w:hAnsi="仿宋" w:eastAsia="仿宋" w:cs="仿宋"/>
          <w:sz w:val="32"/>
          <w:szCs w:val="32"/>
        </w:rPr>
        <w:t>的保密需求建立保密制度，按照保密要求严格管理服务人员，涉密工作岗位和服务人员应签订保密协议。</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定期对服务人员进行保密教育和培训，培养服务人员保密意识。有特殊安全保密等方面要求的岗位应明确指定服务人员的资格和资历要求，进行必要的背景调查和政审。</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服务人员应履行保密职责，不翻阅、拍照、复制、抄录文件、资料</w:t>
      </w:r>
      <w:r>
        <w:rPr>
          <w:rFonts w:hint="eastAsia" w:ascii="仿宋" w:hAnsi="仿宋" w:eastAsia="仿宋" w:cs="仿宋"/>
          <w:sz w:val="32"/>
          <w:szCs w:val="32"/>
          <w:lang w:eastAsia="zh-CN"/>
        </w:rPr>
        <w:t>，</w:t>
      </w:r>
      <w:r>
        <w:rPr>
          <w:rFonts w:hint="eastAsia" w:ascii="仿宋" w:hAnsi="仿宋" w:eastAsia="仿宋" w:cs="仿宋"/>
          <w:sz w:val="32"/>
          <w:szCs w:val="32"/>
        </w:rPr>
        <w:t>不以任何形式传播、泄露文件内容、领导谈话内容、领导信息</w:t>
      </w:r>
      <w:r>
        <w:rPr>
          <w:rFonts w:hint="eastAsia" w:ascii="仿宋" w:hAnsi="仿宋" w:eastAsia="仿宋" w:cs="仿宋"/>
          <w:sz w:val="32"/>
          <w:szCs w:val="32"/>
          <w:lang w:val="en-US" w:eastAsia="zh-CN"/>
        </w:rPr>
        <w:t>等。</w:t>
      </w:r>
    </w:p>
    <w:p>
      <w:pPr>
        <w:ind w:firstLine="643" w:firstLineChars="200"/>
        <w:rPr>
          <w:rFonts w:hint="eastAsia" w:ascii="楷体" w:hAnsi="楷体" w:eastAsia="楷体" w:cs="楷体"/>
          <w:b/>
          <w:bCs/>
          <w:color w:val="000000" w:themeColor="text1"/>
          <w:sz w:val="32"/>
          <w:szCs w:val="32"/>
          <w:lang w:val="en-US" w:eastAsia="zh-CN"/>
          <w14:textFill>
            <w14:solidFill>
              <w14:schemeClr w14:val="tx1"/>
            </w14:solidFill>
          </w14:textFill>
        </w:rPr>
      </w:pPr>
      <w:r>
        <w:rPr>
          <w:rFonts w:hint="eastAsia" w:ascii="楷体" w:hAnsi="楷体" w:eastAsia="楷体" w:cs="楷体"/>
          <w:b/>
          <w:bCs/>
          <w:color w:val="000000" w:themeColor="text1"/>
          <w:sz w:val="32"/>
          <w:szCs w:val="32"/>
          <w:lang w:val="en-US" w:eastAsia="zh-CN"/>
          <w14:textFill>
            <w14:solidFill>
              <w14:schemeClr w14:val="tx1"/>
            </w14:solidFill>
          </w14:textFill>
        </w:rPr>
        <w:t>（四）档案管理</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物业管理类档案</w:t>
      </w:r>
      <w:r>
        <w:rPr>
          <w:rFonts w:hint="eastAsia" w:ascii="仿宋" w:hAnsi="仿宋" w:eastAsia="仿宋" w:cs="仿宋"/>
          <w:sz w:val="32"/>
          <w:szCs w:val="32"/>
          <w:lang w:val="en-US" w:eastAsia="zh-CN"/>
        </w:rPr>
        <w:t>包括但不限于：物业公司档案、</w:t>
      </w:r>
      <w:r>
        <w:rPr>
          <w:rFonts w:hint="eastAsia" w:ascii="仿宋" w:hAnsi="仿宋" w:eastAsia="仿宋" w:cs="仿宋"/>
          <w:sz w:val="32"/>
          <w:szCs w:val="32"/>
        </w:rPr>
        <w:t>服务人员档案</w:t>
      </w:r>
      <w:r>
        <w:rPr>
          <w:rFonts w:hint="eastAsia" w:ascii="仿宋" w:hAnsi="仿宋" w:eastAsia="仿宋" w:cs="仿宋"/>
          <w:sz w:val="32"/>
          <w:szCs w:val="32"/>
          <w:lang w:eastAsia="zh-CN"/>
        </w:rPr>
        <w:t>、</w:t>
      </w:r>
      <w:r>
        <w:rPr>
          <w:rFonts w:hint="eastAsia" w:ascii="仿宋" w:hAnsi="仿宋" w:eastAsia="仿宋" w:cs="仿宋"/>
          <w:sz w:val="32"/>
          <w:szCs w:val="32"/>
        </w:rPr>
        <w:t>管理制度档案</w:t>
      </w:r>
      <w:r>
        <w:rPr>
          <w:rFonts w:hint="eastAsia" w:ascii="仿宋" w:hAnsi="仿宋" w:eastAsia="仿宋" w:cs="仿宋"/>
          <w:sz w:val="32"/>
          <w:szCs w:val="32"/>
          <w:lang w:eastAsia="zh-CN"/>
        </w:rPr>
        <w:t>、</w:t>
      </w:r>
      <w:r>
        <w:rPr>
          <w:rFonts w:hint="eastAsia" w:ascii="仿宋" w:hAnsi="仿宋" w:eastAsia="仿宋" w:cs="仿宋"/>
          <w:sz w:val="32"/>
          <w:szCs w:val="32"/>
        </w:rPr>
        <w:t>管理与服务过程中形成的文件记录</w:t>
      </w:r>
      <w:r>
        <w:rPr>
          <w:rFonts w:hint="eastAsia" w:ascii="仿宋" w:hAnsi="仿宋" w:eastAsia="仿宋" w:cs="仿宋"/>
          <w:sz w:val="32"/>
          <w:szCs w:val="32"/>
          <w:lang w:val="en-US" w:eastAsia="zh-CN"/>
        </w:rPr>
        <w:t>等。</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档案资料应齐全完整、检索便捷，及时移交物业管理单位备份。物业管理服务过程中</w:t>
      </w:r>
      <w:r>
        <w:rPr>
          <w:rFonts w:hint="eastAsia" w:ascii="仿宋" w:hAnsi="仿宋" w:eastAsia="仿宋" w:cs="仿宋"/>
          <w:sz w:val="32"/>
          <w:szCs w:val="32"/>
          <w:lang w:val="en-US" w:eastAsia="zh-CN"/>
        </w:rPr>
        <w:t>做好</w:t>
      </w:r>
      <w:r>
        <w:rPr>
          <w:rFonts w:hint="eastAsia" w:ascii="仿宋" w:hAnsi="仿宋" w:eastAsia="仿宋" w:cs="仿宋"/>
          <w:sz w:val="32"/>
          <w:szCs w:val="32"/>
        </w:rPr>
        <w:t>电子文件归档与档案管理</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对超过保管期限和保存价值的档案资料，经</w:t>
      </w:r>
      <w:r>
        <w:rPr>
          <w:rFonts w:hint="eastAsia" w:ascii="仿宋" w:hAnsi="仿宋" w:eastAsia="仿宋" w:cs="仿宋"/>
          <w:sz w:val="32"/>
          <w:szCs w:val="32"/>
          <w:lang w:val="en-US" w:eastAsia="zh-CN"/>
        </w:rPr>
        <w:t>甲方</w:t>
      </w:r>
      <w:r>
        <w:rPr>
          <w:rFonts w:hint="eastAsia" w:ascii="仿宋" w:hAnsi="仿宋" w:eastAsia="仿宋" w:cs="仿宋"/>
          <w:sz w:val="32"/>
          <w:szCs w:val="32"/>
        </w:rPr>
        <w:t>核准后销毁。</w:t>
      </w:r>
    </w:p>
    <w:p>
      <w:pPr>
        <w:ind w:firstLine="640" w:firstLineChars="200"/>
        <w:rPr>
          <w:rFonts w:hint="eastAsia" w:ascii="仿宋" w:hAnsi="仿宋" w:eastAsia="仿宋" w:cs="仿宋"/>
          <w:sz w:val="32"/>
          <w:szCs w:val="32"/>
        </w:rPr>
      </w:pPr>
    </w:p>
    <w:p>
      <w:pPr>
        <w:numPr>
          <w:ilvl w:val="0"/>
          <w:numId w:val="0"/>
        </w:numPr>
        <w:tabs>
          <w:tab w:val="left" w:pos="5031"/>
          <w:tab w:val="center" w:pos="6167"/>
        </w:tabs>
        <w:jc w:val="center"/>
        <w:rPr>
          <w:rFonts w:hint="eastAsia" w:ascii="黑体" w:hAnsi="宋体" w:eastAsia="黑体"/>
          <w:bCs/>
          <w:sz w:val="32"/>
          <w:szCs w:val="32"/>
          <w:lang w:val="en-US" w:eastAsia="zh-CN"/>
        </w:rPr>
      </w:pPr>
      <w:r>
        <w:rPr>
          <w:rFonts w:hint="eastAsia" w:ascii="黑体" w:hAnsi="宋体" w:eastAsia="黑体"/>
          <w:bCs/>
          <w:sz w:val="32"/>
          <w:szCs w:val="32"/>
          <w:lang w:val="en-US" w:eastAsia="zh-CN"/>
        </w:rPr>
        <w:t>乙方服务内容</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（一）房屋养护维护</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1.房屋维护</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建立房屋巡查制度，根据房屋实际使用年限，定期检查房屋的使用状况，大风、暴雨等极端天气之前应加强巡查，及时进行应急检查和相应处置</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配合使用单位制订房屋的年度维护保养计划</w:t>
      </w:r>
      <w:r>
        <w:rPr>
          <w:rFonts w:hint="eastAsia" w:ascii="仿宋" w:hAnsi="仿宋" w:eastAsia="仿宋" w:cs="仿宋"/>
          <w:sz w:val="32"/>
          <w:szCs w:val="32"/>
          <w:lang w:eastAsia="zh-CN"/>
        </w:rPr>
        <w:t>，</w:t>
      </w:r>
      <w:r>
        <w:rPr>
          <w:rFonts w:hint="eastAsia" w:ascii="仿宋" w:hAnsi="仿宋" w:eastAsia="仿宋" w:cs="仿宋"/>
          <w:sz w:val="32"/>
          <w:szCs w:val="32"/>
        </w:rPr>
        <w:t>及时对房屋进行维护保养，并做好</w:t>
      </w:r>
      <w:r>
        <w:rPr>
          <w:rFonts w:hint="eastAsia" w:ascii="仿宋" w:hAnsi="仿宋" w:eastAsia="仿宋" w:cs="仿宋"/>
          <w:sz w:val="32"/>
          <w:szCs w:val="32"/>
          <w:lang w:val="en-US" w:eastAsia="zh-CN"/>
        </w:rPr>
        <w:t>记录。</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巡查中发现损坏需要维修时，应及时上报</w:t>
      </w:r>
      <w:r>
        <w:rPr>
          <w:rFonts w:hint="eastAsia" w:ascii="仿宋" w:hAnsi="仿宋" w:eastAsia="仿宋" w:cs="仿宋"/>
          <w:sz w:val="32"/>
          <w:szCs w:val="32"/>
          <w:lang w:val="en-US" w:eastAsia="zh-CN"/>
        </w:rPr>
        <w:t>甲方</w:t>
      </w:r>
      <w:r>
        <w:rPr>
          <w:rFonts w:hint="eastAsia" w:ascii="仿宋" w:hAnsi="仿宋" w:eastAsia="仿宋" w:cs="仿宋"/>
          <w:sz w:val="32"/>
          <w:szCs w:val="32"/>
        </w:rPr>
        <w:t>，协助</w:t>
      </w:r>
      <w:r>
        <w:rPr>
          <w:rFonts w:hint="eastAsia" w:ascii="仿宋" w:hAnsi="仿宋" w:eastAsia="仿宋" w:cs="仿宋"/>
          <w:sz w:val="32"/>
          <w:szCs w:val="32"/>
          <w:lang w:val="en-US" w:eastAsia="zh-CN"/>
        </w:rPr>
        <w:t>甲方</w:t>
      </w:r>
      <w:r>
        <w:rPr>
          <w:rFonts w:hint="eastAsia" w:ascii="仿宋" w:hAnsi="仿宋" w:eastAsia="仿宋" w:cs="仿宋"/>
          <w:sz w:val="32"/>
          <w:szCs w:val="32"/>
        </w:rPr>
        <w:t>联系相关单位进行维修。</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及时完成日常维修，</w:t>
      </w:r>
      <w:r>
        <w:rPr>
          <w:rFonts w:hint="eastAsia" w:ascii="仿宋" w:hAnsi="仿宋" w:eastAsia="仿宋" w:cs="仿宋"/>
          <w:sz w:val="32"/>
          <w:szCs w:val="32"/>
          <w:lang w:val="en-US" w:eastAsia="zh-CN"/>
        </w:rPr>
        <w:t>维</w:t>
      </w:r>
      <w:r>
        <w:rPr>
          <w:rFonts w:hint="eastAsia" w:ascii="仿宋" w:hAnsi="仿宋" w:eastAsia="仿宋" w:cs="仿宋"/>
          <w:sz w:val="32"/>
          <w:szCs w:val="32"/>
        </w:rPr>
        <w:t>修项目应报告</w:t>
      </w:r>
      <w:r>
        <w:rPr>
          <w:rFonts w:hint="eastAsia" w:ascii="仿宋" w:hAnsi="仿宋" w:eastAsia="仿宋" w:cs="仿宋"/>
          <w:sz w:val="32"/>
          <w:szCs w:val="32"/>
          <w:lang w:eastAsia="zh-CN"/>
        </w:rPr>
        <w:t>甲方</w:t>
      </w:r>
      <w:r>
        <w:rPr>
          <w:rFonts w:hint="eastAsia" w:ascii="仿宋" w:hAnsi="仿宋" w:eastAsia="仿宋" w:cs="仿宋"/>
          <w:sz w:val="32"/>
          <w:szCs w:val="32"/>
        </w:rPr>
        <w:t>，审批同意后，按照规定对房屋进行维修管理。应做好房屋报修、维修和回访记录。</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2.公共设施设备维护</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建立</w:t>
      </w:r>
      <w:r>
        <w:rPr>
          <w:rFonts w:hint="eastAsia" w:ascii="仿宋" w:hAnsi="仿宋" w:eastAsia="仿宋" w:cs="仿宋"/>
          <w:sz w:val="32"/>
          <w:szCs w:val="32"/>
          <w:lang w:val="en-US" w:eastAsia="zh-CN"/>
        </w:rPr>
        <w:t>健全</w:t>
      </w:r>
      <w:r>
        <w:rPr>
          <w:rFonts w:hint="eastAsia" w:ascii="仿宋" w:hAnsi="仿宋" w:eastAsia="仿宋" w:cs="仿宋"/>
          <w:sz w:val="32"/>
          <w:szCs w:val="32"/>
        </w:rPr>
        <w:t>公用设施设备管理制度体系，包括但不限于运行管理制度、安全操作规程、巡检制度、维护保养制度、备件管理制度、应急处置预案等，管理职责清晰，确保公用设施设备安全运行和正常使用。</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建立公用设施设备台账，根据公用设施设备运行情况，制定季度</w:t>
      </w:r>
      <w:r>
        <w:rPr>
          <w:rFonts w:hint="eastAsia" w:ascii="仿宋" w:hAnsi="仿宋" w:eastAsia="仿宋" w:cs="仿宋"/>
          <w:sz w:val="32"/>
          <w:szCs w:val="32"/>
          <w:lang w:eastAsia="zh-CN"/>
        </w:rPr>
        <w:t>、</w:t>
      </w:r>
      <w:r>
        <w:rPr>
          <w:rFonts w:hint="eastAsia" w:ascii="仿宋" w:hAnsi="仿宋" w:eastAsia="仿宋" w:cs="仿宋"/>
          <w:sz w:val="32"/>
          <w:szCs w:val="32"/>
        </w:rPr>
        <w:t>年度维护保养计划，定期更新公用设施设备台账，回顾预防性维护保养计划的执行情况，确保现场管理工作落实到位。</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val="en-US" w:eastAsia="zh-CN"/>
        </w:rPr>
        <w:t>（3）</w:t>
      </w:r>
      <w:r>
        <w:rPr>
          <w:rFonts w:hint="eastAsia" w:ascii="仿宋" w:hAnsi="仿宋" w:eastAsia="仿宋" w:cs="仿宋"/>
          <w:sz w:val="32"/>
          <w:szCs w:val="32"/>
        </w:rPr>
        <w:t>配备符合要求的运行维护专业技术人员，持证上岗；配置先进、安全性能可靠的作业工具，所有工作器具应建立台账，责任到人；安全工作器具按期进行检测和保养</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按照巡检制度规定的巡检路线、巡检范围、巡检周期、巡检内容和要求，开展日常巡检，并如实记录公用设施设备运行状况。</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（5）</w:t>
      </w:r>
      <w:r>
        <w:rPr>
          <w:rFonts w:hint="eastAsia" w:ascii="仿宋" w:hAnsi="仿宋" w:eastAsia="仿宋" w:cs="仿宋"/>
          <w:sz w:val="32"/>
          <w:szCs w:val="32"/>
        </w:rPr>
        <w:t>定期对公用设施设备进行全面检查，开展隐患排查和治理，确保公用设施设备运行良好。发现问题及时向</w:t>
      </w:r>
      <w:r>
        <w:rPr>
          <w:rFonts w:hint="eastAsia" w:ascii="仿宋" w:hAnsi="仿宋" w:eastAsia="仿宋" w:cs="仿宋"/>
          <w:sz w:val="32"/>
          <w:szCs w:val="32"/>
          <w:lang w:val="en-US" w:eastAsia="zh-CN"/>
        </w:rPr>
        <w:t>甲方</w:t>
      </w:r>
      <w:r>
        <w:rPr>
          <w:rFonts w:hint="eastAsia" w:ascii="仿宋" w:hAnsi="仿宋" w:eastAsia="仿宋" w:cs="仿宋"/>
          <w:sz w:val="32"/>
          <w:szCs w:val="32"/>
        </w:rPr>
        <w:t>报告</w:t>
      </w:r>
      <w:r>
        <w:rPr>
          <w:rFonts w:hint="eastAsia" w:ascii="仿宋" w:hAnsi="仿宋" w:eastAsia="仿宋" w:cs="仿宋"/>
          <w:sz w:val="32"/>
          <w:szCs w:val="32"/>
          <w:lang w:eastAsia="zh-CN"/>
        </w:rPr>
        <w:t>并</w:t>
      </w:r>
      <w:r>
        <w:rPr>
          <w:rFonts w:hint="eastAsia" w:ascii="仿宋" w:hAnsi="仿宋" w:eastAsia="仿宋" w:cs="仿宋"/>
          <w:sz w:val="32"/>
          <w:szCs w:val="32"/>
        </w:rPr>
        <w:t>安排维修</w:t>
      </w:r>
      <w:r>
        <w:rPr>
          <w:rFonts w:hint="eastAsia" w:ascii="仿宋" w:hAnsi="仿宋" w:eastAsia="仿宋" w:cs="仿宋"/>
          <w:sz w:val="32"/>
          <w:szCs w:val="32"/>
        </w:rPr>
        <w:t>，建立报修、维修和回访记录。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w:t>
      </w:r>
      <w:r>
        <w:rPr>
          <w:rFonts w:hint="eastAsia" w:ascii="仿宋" w:hAnsi="仿宋" w:eastAsia="仿宋" w:cs="仿宋"/>
          <w:sz w:val="32"/>
          <w:szCs w:val="32"/>
        </w:rPr>
        <w:t>定期对公用设施设备运行现场危险源和环境因素进行风险识别与管理，针对潜在风险制定相应的预防措施和应急预案。严寒天气来临前对重</w:t>
      </w:r>
      <w:bookmarkStart w:id="1" w:name="_GoBack"/>
      <w:bookmarkEnd w:id="1"/>
      <w:r>
        <w:rPr>
          <w:rFonts w:hint="eastAsia" w:ascii="仿宋" w:hAnsi="仿宋" w:eastAsia="仿宋" w:cs="仿宋"/>
          <w:sz w:val="32"/>
          <w:szCs w:val="32"/>
        </w:rPr>
        <w:t>要部位的管道管线做好防寒防冻处理。</w:t>
      </w:r>
    </w:p>
    <w:p>
      <w:pPr>
        <w:ind w:firstLine="320" w:firstLineChars="100"/>
        <w:rPr>
          <w:rFonts w:hint="default"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7</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物业维修范围的项目及时维修，重大故障（指直接影响服务质量，对服务对象造成明显影响的故障维修）及时上报，并在约定的期限内完成维修。一般设施设备故障维修时间零配件齐全时应不超过</w:t>
      </w:r>
      <w:r>
        <w:rPr>
          <w:rFonts w:hint="eastAsia" w:ascii="仿宋" w:hAnsi="仿宋" w:eastAsia="仿宋" w:cs="仿宋"/>
          <w:color w:val="000000" w:themeColor="text1"/>
          <w:sz w:val="32"/>
          <w:szCs w:val="32"/>
          <w:lang w:val="en-US" w:eastAsia="zh-CN"/>
          <w14:textFill>
            <w14:solidFill>
              <w14:schemeClr w14:val="tx1"/>
            </w14:solidFill>
          </w14:textFill>
        </w:rPr>
        <w:t>48</w:t>
      </w:r>
      <w:r>
        <w:rPr>
          <w:rFonts w:hint="eastAsia" w:ascii="仿宋" w:hAnsi="仿宋" w:eastAsia="仿宋" w:cs="仿宋"/>
          <w:color w:val="000000" w:themeColor="text1"/>
          <w:sz w:val="32"/>
          <w:szCs w:val="32"/>
          <w14:textFill>
            <w14:solidFill>
              <w14:schemeClr w14:val="tx1"/>
            </w14:solidFill>
          </w14:textFill>
        </w:rPr>
        <w:t>小时，各类零修合格率</w:t>
      </w:r>
      <w:r>
        <w:rPr>
          <w:rFonts w:hint="eastAsia" w:ascii="仿宋" w:hAnsi="仿宋" w:eastAsia="仿宋" w:cs="仿宋"/>
          <w:color w:val="000000" w:themeColor="text1"/>
          <w:sz w:val="32"/>
          <w:szCs w:val="32"/>
          <w:lang w:val="en-US" w:eastAsia="zh-CN"/>
          <w14:textFill>
            <w14:solidFill>
              <w14:schemeClr w14:val="tx1"/>
            </w14:solidFill>
          </w14:textFill>
        </w:rPr>
        <w:t>99.9</w:t>
      </w:r>
      <w:r>
        <w:rPr>
          <w:rFonts w:hint="eastAsia" w:ascii="仿宋" w:hAnsi="仿宋" w:eastAsia="仿宋" w:cs="仿宋"/>
          <w:color w:val="000000" w:themeColor="text1"/>
          <w:sz w:val="32"/>
          <w:szCs w:val="32"/>
          <w14:textFill>
            <w14:solidFill>
              <w14:schemeClr w14:val="tx1"/>
            </w14:solidFill>
          </w14:textFill>
        </w:rPr>
        <w:t>%。零配件齐全</w:t>
      </w:r>
      <w:r>
        <w:rPr>
          <w:rFonts w:hint="eastAsia" w:ascii="仿宋" w:hAnsi="仿宋" w:eastAsia="仿宋" w:cs="仿宋"/>
          <w:color w:val="000000" w:themeColor="text1"/>
          <w:sz w:val="32"/>
          <w:szCs w:val="32"/>
          <w:lang w:eastAsia="zh-CN"/>
          <w14:textFill>
            <w14:solidFill>
              <w14:schemeClr w14:val="tx1"/>
            </w14:solidFill>
          </w14:textFill>
        </w:rPr>
        <w:t>的消防系统、电梯系统等专业性较强设备，应交由具有相关资质的专业性机构进行维修养护，物业服务机构做好监督并进行日常管理。</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8</w:t>
      </w:r>
      <w:r>
        <w:rPr>
          <w:rFonts w:hint="eastAsia" w:ascii="仿宋" w:hAnsi="仿宋" w:eastAsia="仿宋" w:cs="仿宋"/>
          <w:sz w:val="32"/>
          <w:szCs w:val="32"/>
          <w:lang w:eastAsia="zh-CN"/>
        </w:rPr>
        <w:t>）</w:t>
      </w:r>
      <w:r>
        <w:rPr>
          <w:rFonts w:hint="eastAsia" w:ascii="仿宋" w:hAnsi="仿宋" w:eastAsia="仿宋" w:cs="仿宋"/>
          <w:sz w:val="32"/>
          <w:szCs w:val="32"/>
        </w:rPr>
        <w:t>遇极端天气、传统节日或重大活动前，应组织1次全面的设施设备安全检查，排查设备故障和安全隐患，并及时组织维修。</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3.消防系统</w:t>
      </w:r>
    </w:p>
    <w:p>
      <w:pPr>
        <w:ind w:firstLine="320" w:firstLineChars="100"/>
        <w:rPr>
          <w:rFonts w:hint="eastAsia" w:ascii="仿宋" w:hAnsi="仿宋" w:eastAsia="仿宋" w:cs="仿宋"/>
          <w:color w:val="FF0000"/>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color w:val="000000" w:themeColor="text1"/>
          <w:sz w:val="32"/>
          <w:szCs w:val="32"/>
          <w14:textFill>
            <w14:solidFill>
              <w14:schemeClr w14:val="tx1"/>
            </w14:solidFill>
          </w14:textFill>
        </w:rPr>
        <w:t>对办公楼（区）各消防相关设施设备每年至少进行</w:t>
      </w:r>
      <w:r>
        <w:rPr>
          <w:rFonts w:hint="eastAsia" w:ascii="仿宋" w:hAnsi="仿宋" w:eastAsia="仿宋" w:cs="仿宋"/>
          <w:color w:val="000000" w:themeColor="text1"/>
          <w:sz w:val="32"/>
          <w:szCs w:val="32"/>
          <w:lang w:val="en-US" w:eastAsia="zh-CN"/>
          <w14:textFill>
            <w14:solidFill>
              <w14:schemeClr w14:val="tx1"/>
            </w14:solidFill>
          </w14:textFill>
        </w:rPr>
        <w:t>1</w:t>
      </w:r>
      <w:r>
        <w:rPr>
          <w:rFonts w:hint="eastAsia" w:ascii="仿宋" w:hAnsi="仿宋" w:eastAsia="仿宋" w:cs="仿宋"/>
          <w:color w:val="000000" w:themeColor="text1"/>
          <w:sz w:val="32"/>
          <w:szCs w:val="32"/>
          <w14:textFill>
            <w14:solidFill>
              <w14:schemeClr w14:val="tx1"/>
            </w14:solidFill>
          </w14:textFill>
        </w:rPr>
        <w:t>次全面检测，确保完好有效</w:t>
      </w:r>
      <w:r>
        <w:rPr>
          <w:rFonts w:hint="eastAsia" w:ascii="仿宋" w:hAnsi="仿宋" w:eastAsia="仿宋" w:cs="仿宋"/>
          <w:color w:val="000000" w:themeColor="text1"/>
          <w:sz w:val="32"/>
          <w:szCs w:val="32"/>
          <w:lang w:eastAsia="zh-CN"/>
          <w14:textFill>
            <w14:solidFill>
              <w14:schemeClr w14:val="tx1"/>
            </w14:solidFill>
          </w14:textFill>
        </w:rPr>
        <w:t>。消防设施应每月至少进行1次例行检查。</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做好日常检查巡视，发现问题及时处理，确保消防控制室及消防系统的设施、线路完好无损，处于良好的使用状态，疏散通道、安全出口、消防车道通畅，消防水泵控制随时处于自动状态，并做好记录。</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4.照明系统</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（1）确保</w:t>
      </w:r>
      <w:r>
        <w:rPr>
          <w:rFonts w:hint="eastAsia" w:ascii="仿宋" w:hAnsi="仿宋" w:eastAsia="仿宋" w:cs="仿宋"/>
          <w:sz w:val="32"/>
          <w:szCs w:val="32"/>
        </w:rPr>
        <w:t>室内工作及相关辅助场所设置正常照明</w:t>
      </w:r>
      <w:r>
        <w:rPr>
          <w:rFonts w:hint="eastAsia" w:ascii="仿宋" w:hAnsi="仿宋" w:eastAsia="仿宋" w:cs="仿宋"/>
          <w:sz w:val="32"/>
          <w:szCs w:val="32"/>
          <w:lang w:eastAsia="zh-CN"/>
        </w:rPr>
        <w:t>，</w:t>
      </w:r>
      <w:r>
        <w:rPr>
          <w:rFonts w:hint="eastAsia" w:ascii="仿宋" w:hAnsi="仿宋" w:eastAsia="仿宋" w:cs="仿宋"/>
          <w:sz w:val="32"/>
          <w:szCs w:val="32"/>
        </w:rPr>
        <w:t>应急照明</w:t>
      </w:r>
      <w:r>
        <w:rPr>
          <w:rFonts w:hint="eastAsia" w:ascii="仿宋" w:hAnsi="仿宋" w:eastAsia="仿宋" w:cs="仿宋"/>
          <w:sz w:val="32"/>
          <w:szCs w:val="32"/>
          <w:lang w:val="en-US" w:eastAsia="zh-CN"/>
        </w:rPr>
        <w:t>在紧急情况下</w:t>
      </w:r>
      <w:r>
        <w:rPr>
          <w:rFonts w:hint="eastAsia" w:ascii="仿宋" w:hAnsi="仿宋" w:eastAsia="仿宋" w:cs="仿宋"/>
          <w:sz w:val="32"/>
          <w:szCs w:val="32"/>
        </w:rPr>
        <w:t>能快速点亮光源</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定期巡检办公楼（区）公共区域的照明系统，发现缺损或故障及时</w:t>
      </w:r>
      <w:r>
        <w:rPr>
          <w:rFonts w:hint="eastAsia" w:ascii="仿宋" w:hAnsi="仿宋" w:eastAsia="仿宋" w:cs="仿宋"/>
          <w:sz w:val="32"/>
          <w:szCs w:val="32"/>
          <w:lang w:val="en-US" w:eastAsia="zh-CN"/>
        </w:rPr>
        <w:t>上报，按甲方要求</w:t>
      </w:r>
      <w:r>
        <w:rPr>
          <w:rFonts w:hint="eastAsia" w:ascii="仿宋" w:hAnsi="仿宋" w:eastAsia="仿宋" w:cs="仿宋"/>
          <w:sz w:val="32"/>
          <w:szCs w:val="32"/>
        </w:rPr>
        <w:t>更换或维修，并做好记录，确保公共区域照明、指示灯具线路、开关保持完好和安全使用。</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5.供电系统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做好日常巡检工作，发现异常及时上报甲方，根据甲方要求联系专业服务机构处理。</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6.排水系统</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每日巡检1次办公楼（区）供水设施，确保设备、阀门、管道等运行正常，无跑、冒、滴、漏现象。有水泵房、水箱间的，应每日巡视1次。应定期</w:t>
      </w:r>
      <w:r>
        <w:rPr>
          <w:rFonts w:hint="eastAsia" w:ascii="仿宋" w:hAnsi="仿宋" w:eastAsia="仿宋" w:cs="仿宋"/>
          <w:sz w:val="32"/>
          <w:szCs w:val="32"/>
          <w:lang w:val="en-US" w:eastAsia="zh-CN"/>
        </w:rPr>
        <w:t>配合使用单位</w:t>
      </w:r>
      <w:r>
        <w:rPr>
          <w:rFonts w:hint="eastAsia" w:ascii="仿宋" w:hAnsi="仿宋" w:eastAsia="仿宋" w:cs="仿宋"/>
          <w:sz w:val="32"/>
          <w:szCs w:val="32"/>
        </w:rPr>
        <w:t>对供水系统管路、支架、水泵、水箱、阀门等设备进行日常维护和检修，防止锈蚀</w:t>
      </w:r>
      <w:r>
        <w:rPr>
          <w:rFonts w:hint="eastAsia" w:ascii="仿宋" w:hAnsi="仿宋" w:eastAsia="仿宋" w:cs="仿宋"/>
          <w:sz w:val="32"/>
          <w:szCs w:val="32"/>
          <w:lang w:eastAsia="zh-CN"/>
        </w:rPr>
        <w:t>，</w:t>
      </w:r>
      <w:r>
        <w:rPr>
          <w:rFonts w:hint="eastAsia" w:ascii="仿宋" w:hAnsi="仿宋" w:eastAsia="仿宋" w:cs="仿宋"/>
          <w:sz w:val="32"/>
          <w:szCs w:val="32"/>
        </w:rPr>
        <w:t>并做好记录。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定期</w:t>
      </w:r>
      <w:r>
        <w:rPr>
          <w:rFonts w:hint="eastAsia" w:ascii="仿宋" w:hAnsi="仿宋" w:eastAsia="仿宋" w:cs="仿宋"/>
          <w:sz w:val="32"/>
          <w:szCs w:val="32"/>
        </w:rPr>
        <w:t>对办公楼（区）二次供水设施进行全面清洗消毒</w:t>
      </w:r>
      <w:r>
        <w:rPr>
          <w:rFonts w:hint="eastAsia" w:ascii="仿宋" w:hAnsi="仿宋" w:eastAsia="仿宋" w:cs="仿宋"/>
          <w:sz w:val="32"/>
          <w:szCs w:val="32"/>
          <w:lang w:val="en-US" w:eastAsia="zh-CN"/>
        </w:rPr>
        <w:t>并及时上报</w:t>
      </w:r>
      <w:r>
        <w:rPr>
          <w:rFonts w:hint="eastAsia" w:ascii="仿宋" w:hAnsi="仿宋" w:eastAsia="仿宋" w:cs="仿宋"/>
          <w:sz w:val="32"/>
          <w:szCs w:val="32"/>
        </w:rPr>
        <w:t>，</w:t>
      </w:r>
      <w:r>
        <w:rPr>
          <w:rFonts w:hint="eastAsia" w:ascii="仿宋" w:hAnsi="仿宋" w:eastAsia="仿宋" w:cs="仿宋"/>
          <w:sz w:val="32"/>
          <w:szCs w:val="32"/>
          <w:lang w:val="en-US" w:eastAsia="zh-CN"/>
        </w:rPr>
        <w:t>经甲方确认后，聘请</w:t>
      </w:r>
      <w:r>
        <w:rPr>
          <w:rFonts w:hint="eastAsia" w:ascii="仿宋" w:hAnsi="仿宋" w:eastAsia="仿宋" w:cs="仿宋"/>
          <w:sz w:val="32"/>
          <w:szCs w:val="32"/>
        </w:rPr>
        <w:t>具有相应资质</w:t>
      </w:r>
      <w:r>
        <w:rPr>
          <w:rFonts w:hint="eastAsia" w:ascii="仿宋" w:hAnsi="仿宋" w:eastAsia="仿宋" w:cs="仿宋"/>
          <w:sz w:val="32"/>
          <w:szCs w:val="32"/>
          <w:lang w:val="en-US" w:eastAsia="zh-CN"/>
        </w:rPr>
        <w:t>的</w:t>
      </w:r>
      <w:r>
        <w:rPr>
          <w:rFonts w:hint="eastAsia" w:ascii="仿宋" w:hAnsi="仿宋" w:eastAsia="仿宋" w:cs="仿宋"/>
          <w:sz w:val="32"/>
          <w:szCs w:val="32"/>
        </w:rPr>
        <w:t>清洗单位及清洗人员，清洗消毒工作完成后应委托有资质的检测机构对水质进行检测，水质应达到CJ/T206的要求，并出具水质检测报告，及时发现和消除污染隐患。</w:t>
      </w:r>
    </w:p>
    <w:p>
      <w:pPr>
        <w:ind w:firstLine="320" w:firstLineChars="100"/>
        <w:rPr>
          <w:rFonts w:hint="eastAsia" w:ascii="仿宋" w:hAnsi="仿宋" w:eastAsia="仿宋" w:cs="仿宋"/>
          <w:color w:val="000000" w:themeColor="text1"/>
          <w:sz w:val="32"/>
          <w:szCs w:val="32"/>
          <w:lang w:eastAsia="zh-CN"/>
          <w14:textFill>
            <w14:solidFill>
              <w14:schemeClr w14:val="tx1"/>
            </w14:solidFill>
          </w14:textFill>
        </w:rPr>
      </w:pP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3</w:t>
      </w: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14:textFill>
            <w14:solidFill>
              <w14:schemeClr w14:val="tx1"/>
            </w14:solidFill>
          </w14:textFill>
        </w:rPr>
        <w:t>计划性的市政停水情况，应提前在办公楼（区）适当显著位置张贴停水通知，并采取相应蓄水措施；故障停水情况，接报后应及时到场处理，并以口头或书面形式告知</w:t>
      </w:r>
      <w:r>
        <w:rPr>
          <w:rFonts w:hint="eastAsia" w:ascii="仿宋" w:hAnsi="仿宋" w:eastAsia="仿宋" w:cs="仿宋"/>
          <w:color w:val="000000" w:themeColor="text1"/>
          <w:sz w:val="32"/>
          <w:szCs w:val="32"/>
          <w:lang w:eastAsia="zh-CN"/>
          <w14:textFill>
            <w14:solidFill>
              <w14:schemeClr w14:val="tx1"/>
            </w14:solidFill>
          </w14:textFill>
        </w:rPr>
        <w:t>甲方</w:t>
      </w:r>
      <w:r>
        <w:rPr>
          <w:rFonts w:hint="eastAsia" w:ascii="仿宋" w:hAnsi="仿宋" w:eastAsia="仿宋" w:cs="仿宋"/>
          <w:color w:val="000000" w:themeColor="text1"/>
          <w:sz w:val="32"/>
          <w:szCs w:val="32"/>
          <w14:textFill>
            <w14:solidFill>
              <w14:schemeClr w14:val="tx1"/>
            </w14:solidFill>
          </w14:textFill>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定期对排水管道进行疏通、清污、养护，及时发现并解决故障，确保室内外排水系统通畅。应建立防汛预案，配备防汛物资，每年汛前对雨管、污水井、屋面雨水口等排水设施进行检查并做好记录。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经甲方同意，聘请专业机构定期清理</w:t>
      </w:r>
      <w:r>
        <w:rPr>
          <w:rFonts w:hint="eastAsia" w:ascii="仿宋" w:hAnsi="仿宋" w:eastAsia="仿宋" w:cs="仿宋"/>
          <w:sz w:val="32"/>
          <w:szCs w:val="32"/>
        </w:rPr>
        <w:t>化粪池。</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7.空调系统</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做好日常巡检工作，发现异常及时上报甲方，根据甲方要求联系外聘服务机构处理。</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8.电梯维保</w:t>
      </w:r>
    </w:p>
    <w:p>
      <w:pPr>
        <w:ind w:firstLine="640" w:firstLineChars="200"/>
        <w:rPr>
          <w:rFonts w:hint="default" w:ascii="仿宋" w:hAnsi="仿宋" w:eastAsia="仿宋" w:cs="仿宋"/>
          <w:sz w:val="32"/>
          <w:szCs w:val="32"/>
          <w:lang w:val="en-US"/>
        </w:rPr>
      </w:pPr>
      <w:r>
        <w:rPr>
          <w:rFonts w:hint="eastAsia" w:ascii="仿宋" w:hAnsi="仿宋" w:eastAsia="仿宋" w:cs="仿宋"/>
          <w:sz w:val="32"/>
          <w:szCs w:val="32"/>
        </w:rPr>
        <w:t>建立</w:t>
      </w:r>
      <w:r>
        <w:rPr>
          <w:rFonts w:hint="eastAsia" w:ascii="仿宋" w:hAnsi="仿宋" w:eastAsia="仿宋" w:cs="仿宋"/>
          <w:sz w:val="32"/>
          <w:szCs w:val="32"/>
          <w:lang w:val="en-US" w:eastAsia="zh-CN"/>
        </w:rPr>
        <w:t>健全</w:t>
      </w:r>
      <w:r>
        <w:rPr>
          <w:rFonts w:hint="eastAsia" w:ascii="仿宋" w:hAnsi="仿宋" w:eastAsia="仿宋" w:cs="仿宋"/>
          <w:sz w:val="32"/>
          <w:szCs w:val="32"/>
        </w:rPr>
        <w:t>电梯运行、设备维护、安全管理等制度</w:t>
      </w: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做好日常巡检工作，发现异常及时上报甲方，根据甲方要求联系外聘服务机构处理。</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（二）保洁服务</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1.基本要求</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建立</w:t>
      </w:r>
      <w:r>
        <w:rPr>
          <w:rFonts w:hint="eastAsia" w:ascii="仿宋" w:hAnsi="仿宋" w:eastAsia="仿宋" w:cs="仿宋"/>
          <w:sz w:val="32"/>
          <w:szCs w:val="32"/>
          <w:lang w:val="en-US" w:eastAsia="zh-CN"/>
        </w:rPr>
        <w:t>健全</w:t>
      </w:r>
      <w:r>
        <w:rPr>
          <w:rFonts w:hint="eastAsia" w:ascii="仿宋" w:hAnsi="仿宋" w:eastAsia="仿宋" w:cs="仿宋"/>
          <w:sz w:val="32"/>
          <w:szCs w:val="32"/>
        </w:rPr>
        <w:t>保洁服务制度、消杀制度和作业操作规程，落实垃圾分类投放管理制度，配备专职保洁服务人员，明确服务人员、职责、服务内容和责任范围；应根据DB42/T1306的要求，按照各项制度和操作规程开展保洁消杀服务</w:t>
      </w:r>
      <w:r>
        <w:rPr>
          <w:rFonts w:hint="eastAsia" w:ascii="仿宋" w:hAnsi="仿宋" w:eastAsia="仿宋" w:cs="仿宋"/>
          <w:sz w:val="32"/>
          <w:szCs w:val="32"/>
          <w:lang w:eastAsia="zh-CN"/>
        </w:rPr>
        <w:t>，</w:t>
      </w:r>
      <w:r>
        <w:rPr>
          <w:rFonts w:hint="eastAsia" w:ascii="仿宋" w:hAnsi="仿宋" w:eastAsia="仿宋" w:cs="仿宋"/>
          <w:sz w:val="32"/>
          <w:szCs w:val="32"/>
        </w:rPr>
        <w:t>做好记录。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保洁服务应定时定点，按照操作规范进行，保持办公楼（区）环境干净整洁，生活垃圾日产日清、分类投放，使用环保清洁剂。</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清洁作业时，应采取必要的安全防范措施，正确使用各类保洁用品用具，避免造成人身伤害。</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rPr>
        <w:t>办公楼（区）内所有保洁范围，均应做到干净整洁，保洁服务应达到以下要求</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①</w:t>
      </w:r>
      <w:r>
        <w:rPr>
          <w:rFonts w:hint="eastAsia" w:ascii="仿宋" w:hAnsi="仿宋" w:eastAsia="仿宋" w:cs="仿宋"/>
          <w:sz w:val="32"/>
          <w:szCs w:val="32"/>
        </w:rPr>
        <w:t>无灰尘污迹、无乱涂乱画痕迹、无乱堆乱放杂物、无异味、无堵塞</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②</w:t>
      </w:r>
      <w:r>
        <w:rPr>
          <w:rFonts w:hint="eastAsia" w:ascii="仿宋" w:hAnsi="仿宋" w:eastAsia="仿宋" w:cs="仿宋"/>
          <w:sz w:val="32"/>
          <w:szCs w:val="32"/>
        </w:rPr>
        <w:t>生活垃圾分类投放，及时清理，每日循环保洁</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③</w:t>
      </w:r>
      <w:r>
        <w:rPr>
          <w:rFonts w:hint="eastAsia" w:ascii="仿宋" w:hAnsi="仿宋" w:eastAsia="仿宋" w:cs="仿宋"/>
          <w:sz w:val="32"/>
          <w:szCs w:val="32"/>
        </w:rPr>
        <w:t>对重点区域（如卫生间、茶水间等）</w:t>
      </w:r>
      <w:r>
        <w:rPr>
          <w:rFonts w:hint="eastAsia" w:ascii="仿宋" w:hAnsi="仿宋" w:eastAsia="仿宋" w:cs="仿宋"/>
          <w:sz w:val="32"/>
          <w:szCs w:val="32"/>
          <w:lang w:val="en-US" w:eastAsia="zh-CN"/>
        </w:rPr>
        <w:t>每日</w:t>
      </w:r>
      <w:r>
        <w:rPr>
          <w:rFonts w:hint="eastAsia" w:ascii="仿宋" w:hAnsi="仿宋" w:eastAsia="仿宋" w:cs="仿宋"/>
          <w:sz w:val="32"/>
          <w:szCs w:val="32"/>
        </w:rPr>
        <w:t>消毒、</w:t>
      </w:r>
      <w:r>
        <w:rPr>
          <w:rFonts w:hint="eastAsia" w:ascii="仿宋" w:hAnsi="仿宋" w:eastAsia="仿宋" w:cs="仿宋"/>
          <w:sz w:val="32"/>
          <w:szCs w:val="32"/>
          <w:lang w:val="en-US" w:eastAsia="zh-CN"/>
        </w:rPr>
        <w:t>除水渍、</w:t>
      </w:r>
      <w:r>
        <w:rPr>
          <w:rFonts w:hint="eastAsia" w:ascii="仿宋" w:hAnsi="仿宋" w:eastAsia="仿宋" w:cs="仿宋"/>
          <w:sz w:val="32"/>
          <w:szCs w:val="32"/>
        </w:rPr>
        <w:t>除异味</w:t>
      </w:r>
      <w:r>
        <w:rPr>
          <w:rFonts w:hint="eastAsia" w:ascii="仿宋" w:hAnsi="仿宋" w:eastAsia="仿宋" w:cs="仿宋"/>
          <w:sz w:val="32"/>
          <w:szCs w:val="32"/>
          <w:lang w:eastAsia="zh-CN"/>
        </w:rPr>
        <w:t>。</w:t>
      </w:r>
    </w:p>
    <w:p>
      <w:pPr>
        <w:numPr>
          <w:ilvl w:val="0"/>
          <w:numId w:val="0"/>
        </w:num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遇雨、雪、台风等特殊天气时应及时清扫道路，并在通道、台阶、出入口放置警示标志，铺设防滑垫，及时做好除湿工作</w:t>
      </w:r>
      <w:r>
        <w:rPr>
          <w:rFonts w:hint="eastAsia" w:ascii="仿宋" w:hAnsi="仿宋" w:eastAsia="仿宋" w:cs="仿宋"/>
          <w:sz w:val="32"/>
          <w:szCs w:val="32"/>
          <w:lang w:eastAsia="zh-CN"/>
        </w:rPr>
        <w:t>。</w:t>
      </w:r>
    </w:p>
    <w:p>
      <w:pPr>
        <w:numPr>
          <w:ilvl w:val="0"/>
          <w:numId w:val="0"/>
        </w:num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w:t>
      </w:r>
      <w:r>
        <w:rPr>
          <w:rFonts w:hint="eastAsia" w:ascii="仿宋" w:hAnsi="仿宋" w:eastAsia="仿宋" w:cs="仿宋"/>
          <w:sz w:val="32"/>
          <w:szCs w:val="32"/>
        </w:rPr>
        <w:t>定期做好日常服务监督，对员工行为规范和环境保洁效果进行定期巡查，记录检查结果，及时反馈整改措施</w:t>
      </w:r>
      <w:r>
        <w:rPr>
          <w:rFonts w:hint="eastAsia" w:ascii="仿宋" w:hAnsi="仿宋" w:eastAsia="仿宋" w:cs="仿宋"/>
          <w:sz w:val="32"/>
          <w:szCs w:val="32"/>
          <w:lang w:eastAsia="zh-CN"/>
        </w:rPr>
        <w:t>。</w:t>
      </w:r>
    </w:p>
    <w:p>
      <w:pPr>
        <w:numPr>
          <w:ilvl w:val="0"/>
          <w:numId w:val="0"/>
        </w:numPr>
        <w:ind w:firstLine="320" w:firstLineChars="100"/>
        <w:rPr>
          <w:rFonts w:hint="eastAsia" w:ascii="仿宋" w:hAnsi="仿宋" w:eastAsia="仿宋" w:cs="仿宋"/>
          <w:color w:val="FF0000"/>
          <w:sz w:val="32"/>
          <w:szCs w:val="32"/>
        </w:rPr>
      </w:pPr>
      <w:r>
        <w:rPr>
          <w:rFonts w:hint="eastAsia" w:ascii="仿宋" w:hAnsi="仿宋" w:eastAsia="仿宋" w:cs="仿宋"/>
          <w:color w:val="000000" w:themeColor="text1"/>
          <w:sz w:val="32"/>
          <w:szCs w:val="32"/>
          <w:lang w:eastAsia="zh-CN"/>
          <w14:textFill>
            <w14:solidFill>
              <w14:schemeClr w14:val="tx1"/>
            </w14:solidFill>
          </w14:textFill>
        </w:rPr>
        <w:t>（</w:t>
      </w:r>
      <w:r>
        <w:rPr>
          <w:rFonts w:hint="eastAsia" w:ascii="仿宋" w:hAnsi="仿宋" w:eastAsia="仿宋" w:cs="仿宋"/>
          <w:color w:val="000000" w:themeColor="text1"/>
          <w:sz w:val="32"/>
          <w:szCs w:val="32"/>
          <w:lang w:val="en-US" w:eastAsia="zh-CN"/>
          <w14:textFill>
            <w14:solidFill>
              <w14:schemeClr w14:val="tx1"/>
            </w14:solidFill>
          </w14:textFill>
        </w:rPr>
        <w:t>7</w:t>
      </w:r>
      <w:r>
        <w:rPr>
          <w:rFonts w:hint="eastAsia" w:ascii="仿宋" w:hAnsi="仿宋" w:eastAsia="仿宋" w:cs="仿宋"/>
          <w:color w:val="000000" w:themeColor="text1"/>
          <w:sz w:val="32"/>
          <w:szCs w:val="32"/>
          <w:lang w:eastAsia="zh-CN"/>
          <w14:textFill>
            <w14:solidFill>
              <w14:schemeClr w14:val="tx1"/>
            </w14:solidFill>
          </w14:textFill>
        </w:rPr>
        <w:t>）应通过正规渠道采购清洁用品，并分类保存，同时做好采购和保存记录。化学危险品的储存应符合相关规定，办公楼</w:t>
      </w:r>
      <w:r>
        <w:rPr>
          <w:rFonts w:hint="eastAsia" w:ascii="仿宋" w:hAnsi="仿宋" w:eastAsia="仿宋" w:cs="仿宋"/>
          <w:color w:val="000000" w:themeColor="text1"/>
          <w:sz w:val="32"/>
          <w:szCs w:val="32"/>
          <w14:textFill>
            <w14:solidFill>
              <w14:schemeClr w14:val="tx1"/>
            </w14:solidFill>
          </w14:textFill>
        </w:rPr>
        <w:t>（区）</w:t>
      </w:r>
      <w:r>
        <w:rPr>
          <w:rFonts w:hint="eastAsia" w:ascii="仿宋" w:hAnsi="仿宋" w:eastAsia="仿宋" w:cs="仿宋"/>
          <w:color w:val="000000" w:themeColor="text1"/>
          <w:sz w:val="32"/>
          <w:szCs w:val="32"/>
          <w:lang w:eastAsia="zh-CN"/>
          <w14:textFill>
            <w14:solidFill>
              <w14:schemeClr w14:val="tx1"/>
            </w14:solidFill>
          </w14:textFill>
        </w:rPr>
        <w:t>不应有污染物和污染源的物品存放。</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2.办公区域环境维护</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室内公共区域的地</w:t>
      </w:r>
      <w:r>
        <w:rPr>
          <w:rFonts w:hint="eastAsia" w:ascii="仿宋" w:hAnsi="仿宋" w:eastAsia="仿宋" w:cs="仿宋"/>
          <w:sz w:val="32"/>
          <w:szCs w:val="32"/>
          <w:lang w:eastAsia="zh-CN"/>
        </w:rPr>
        <w:t>面</w:t>
      </w:r>
      <w:r>
        <w:rPr>
          <w:rFonts w:hint="eastAsia" w:ascii="仿宋" w:hAnsi="仿宋" w:eastAsia="仿宋" w:cs="仿宋"/>
          <w:sz w:val="32"/>
          <w:szCs w:val="32"/>
        </w:rPr>
        <w:t>、扶手、玻璃、门及门窗框、墙面、楼梯、大厅、走廊、天花板、栏杆等整洁干净，无垃圾、无积灰、无污渍、无手印。</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卫生间、开水间地面清洁，无垃圾、无污迹、无积水、无异味、无堆积杂物，洁具、台面、镜面光洁无水迹，电气设施外观清洁，物品摆放有序。</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保洁服务人员未经许可不在办公及会议期间进入室内保洁</w:t>
      </w:r>
      <w:r>
        <w:rPr>
          <w:rFonts w:hint="eastAsia" w:ascii="仿宋" w:hAnsi="仿宋" w:eastAsia="仿宋" w:cs="仿宋"/>
          <w:sz w:val="32"/>
          <w:szCs w:val="32"/>
          <w:lang w:eastAsia="zh-CN"/>
        </w:rPr>
        <w:t>。</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3.公共区域环境维护</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室外广场、道路、停车场（库）</w:t>
      </w:r>
      <w:r>
        <w:rPr>
          <w:rFonts w:hint="eastAsia" w:ascii="仿宋" w:hAnsi="仿宋" w:eastAsia="仿宋" w:cs="仿宋"/>
          <w:sz w:val="32"/>
          <w:szCs w:val="32"/>
          <w:lang w:eastAsia="zh-CN"/>
        </w:rPr>
        <w:t>、</w:t>
      </w:r>
      <w:r>
        <w:rPr>
          <w:rFonts w:hint="eastAsia" w:ascii="仿宋" w:hAnsi="仿宋" w:eastAsia="仿宋" w:cs="仿宋"/>
          <w:sz w:val="32"/>
          <w:szCs w:val="32"/>
        </w:rPr>
        <w:t>“门前三包”等公共区域的地面应保持干净整洁、无杂物、无积水、无淤泥、无污垢。</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外墙应保持清洁，无明显污迹。</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（3）</w:t>
      </w:r>
      <w:r>
        <w:rPr>
          <w:rFonts w:hint="eastAsia" w:ascii="仿宋" w:hAnsi="仿宋" w:eastAsia="仿宋" w:cs="仿宋"/>
          <w:sz w:val="32"/>
          <w:szCs w:val="32"/>
        </w:rPr>
        <w:t>定期对照明灯设施设备进行清洁，确保表面干净无污渍。</w:t>
      </w:r>
    </w:p>
    <w:p>
      <w:pPr>
        <w:ind w:firstLine="643" w:firstLineChars="200"/>
        <w:rPr>
          <w:rFonts w:hint="eastAsia" w:ascii="仿宋" w:hAnsi="仿宋" w:eastAsia="仿宋" w:cs="仿宋"/>
          <w:b/>
          <w:bCs/>
          <w:color w:val="000000" w:themeColor="text1"/>
          <w:sz w:val="32"/>
          <w:szCs w:val="32"/>
          <w:lang w:val="en-US" w:eastAsia="zh-CN"/>
          <w14:textFill>
            <w14:solidFill>
              <w14:schemeClr w14:val="tx1"/>
            </w14:solidFill>
          </w14:textFill>
        </w:rPr>
      </w:pPr>
      <w:r>
        <w:rPr>
          <w:rFonts w:hint="eastAsia" w:ascii="仿宋" w:hAnsi="仿宋" w:eastAsia="仿宋" w:cs="仿宋"/>
          <w:b/>
          <w:bCs/>
          <w:color w:val="000000" w:themeColor="text1"/>
          <w:sz w:val="32"/>
          <w:szCs w:val="32"/>
          <w:lang w:val="en-US" w:eastAsia="zh-CN"/>
          <w14:textFill>
            <w14:solidFill>
              <w14:schemeClr w14:val="tx1"/>
            </w14:solidFill>
          </w14:textFill>
        </w:rPr>
        <w:t>4.环境消毒</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根据甲方要求联系外聘服务机构处理。</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（三）秩序维护服务</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1.基本要求</w:t>
      </w:r>
    </w:p>
    <w:p>
      <w:pPr>
        <w:ind w:firstLine="320" w:firstLineChars="1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z w:val="32"/>
          <w:szCs w:val="32"/>
          <w:lang w:val="en-US" w:eastAsia="zh-CN"/>
        </w:rPr>
        <w:t>（1）</w:t>
      </w:r>
      <w:r>
        <w:rPr>
          <w:rFonts w:hint="eastAsia" w:ascii="仿宋" w:hAnsi="仿宋" w:eastAsia="仿宋" w:cs="仿宋"/>
          <w:sz w:val="32"/>
          <w:szCs w:val="32"/>
        </w:rPr>
        <w:t>制定出入管理、门岗管理、巡逻管理、监控管理、车辆秩序管理、重大活动秩序管理等各项管理制度、操作流程、应急处置预案，并按要求执行，确保正常工作秩序和办公区域安全</w:t>
      </w:r>
      <w:r>
        <w:rPr>
          <w:rFonts w:hint="eastAsia" w:ascii="仿宋" w:hAnsi="仿宋" w:eastAsia="仿宋" w:cs="仿宋"/>
          <w:sz w:val="32"/>
          <w:szCs w:val="32"/>
          <w:lang w:eastAsia="zh-CN"/>
        </w:rPr>
        <w:t>，</w:t>
      </w:r>
      <w:r>
        <w:rPr>
          <w:rFonts w:hint="eastAsia" w:ascii="仿宋" w:hAnsi="仿宋" w:eastAsia="仿宋" w:cs="仿宋"/>
          <w:color w:val="000000" w:themeColor="text1"/>
          <w:sz w:val="32"/>
          <w:szCs w:val="32"/>
          <w:lang w:eastAsia="zh-CN"/>
          <w14:textFill>
            <w14:solidFill>
              <w14:schemeClr w14:val="tx1"/>
            </w14:solidFill>
          </w14:textFill>
        </w:rPr>
        <w:t>同时</w:t>
      </w:r>
      <w:r>
        <w:rPr>
          <w:rFonts w:hint="eastAsia" w:ascii="仿宋" w:hAnsi="仿宋" w:eastAsia="仿宋" w:cs="仿宋"/>
          <w:color w:val="000000" w:themeColor="text1"/>
          <w:sz w:val="32"/>
          <w:szCs w:val="32"/>
          <w14:textFill>
            <w14:solidFill>
              <w14:schemeClr w14:val="tx1"/>
            </w14:solidFill>
          </w14:textFill>
        </w:rPr>
        <w:t>做好各项记录。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应根据值守岗位的实际需要，配备相应的保安人员，保安服务应符合</w:t>
      </w:r>
      <w:r>
        <w:rPr>
          <w:rFonts w:hint="eastAsia" w:ascii="仿宋" w:hAnsi="仿宋" w:eastAsia="仿宋" w:cs="仿宋"/>
          <w:color w:val="000000" w:themeColor="text1"/>
          <w:sz w:val="32"/>
          <w:szCs w:val="32"/>
          <w14:textFill>
            <w14:solidFill>
              <w14:schemeClr w14:val="tx1"/>
            </w14:solidFill>
          </w14:textFill>
        </w:rPr>
        <w:t>GA/T594的要求。保</w:t>
      </w:r>
      <w:r>
        <w:rPr>
          <w:rFonts w:hint="eastAsia" w:ascii="仿宋" w:hAnsi="仿宋" w:eastAsia="仿宋" w:cs="仿宋"/>
          <w:sz w:val="32"/>
          <w:szCs w:val="32"/>
        </w:rPr>
        <w:t>安人员对扰乱办公楼（区）正常秩序的行为应予以劝阻</w:t>
      </w:r>
      <w:r>
        <w:rPr>
          <w:rFonts w:hint="eastAsia" w:ascii="仿宋" w:hAnsi="仿宋" w:eastAsia="仿宋" w:cs="仿宋"/>
          <w:sz w:val="32"/>
          <w:szCs w:val="32"/>
          <w:lang w:eastAsia="zh-CN"/>
        </w:rPr>
        <w:t>，</w:t>
      </w:r>
      <w:r>
        <w:rPr>
          <w:rFonts w:hint="eastAsia" w:ascii="仿宋" w:hAnsi="仿宋" w:eastAsia="仿宋" w:cs="仿宋"/>
          <w:sz w:val="32"/>
          <w:szCs w:val="32"/>
        </w:rPr>
        <w:t>劝阻无效的，可将行为人带离现场，并及时报告公安机关。</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保安人员应配置秩序维护所需的防范装备及器械，上岗时应佩戴统一标志，按要求着装，仪容仪表整洁规范。</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工作期间做好信息收集与反馈，发现异常及时报告与请示。</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重点部位、敏感区域等要害岗位，应加强重点防范。</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2.门岗管理</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办公楼（区）主出入口管理岗位应实行</w:t>
      </w:r>
      <w:r>
        <w:rPr>
          <w:rFonts w:hint="eastAsia" w:ascii="仿宋" w:hAnsi="仿宋" w:eastAsia="仿宋" w:cs="仿宋"/>
          <w:sz w:val="32"/>
          <w:szCs w:val="32"/>
          <w:lang w:val="en-US" w:eastAsia="zh-CN"/>
        </w:rPr>
        <w:t>2</w:t>
      </w:r>
      <w:r>
        <w:rPr>
          <w:rFonts w:hint="eastAsia" w:ascii="仿宋" w:hAnsi="仿宋" w:eastAsia="仿宋" w:cs="仿宋"/>
          <w:sz w:val="32"/>
          <w:szCs w:val="32"/>
        </w:rPr>
        <w:t>4小时值班制，对人、物、车、事进行动态管理，并做好相应记录，确保秩序井然有序。</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（2）</w:t>
      </w:r>
      <w:r>
        <w:rPr>
          <w:rFonts w:hint="eastAsia" w:ascii="仿宋" w:hAnsi="仿宋" w:eastAsia="仿宋" w:cs="仿宋"/>
          <w:sz w:val="32"/>
          <w:szCs w:val="32"/>
        </w:rPr>
        <w:t>可在每栋办公楼出入口设置出入管理岗，应按照礼仪服务有关要求做好出入管理工作。</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密切关注岗位及周边安全动态，发现异常或可疑情况，及时</w:t>
      </w:r>
      <w:r>
        <w:rPr>
          <w:rFonts w:hint="eastAsia" w:ascii="仿宋" w:hAnsi="仿宋" w:eastAsia="仿宋" w:cs="仿宋"/>
          <w:sz w:val="32"/>
          <w:szCs w:val="32"/>
          <w:lang w:val="en-US" w:eastAsia="zh-CN"/>
        </w:rPr>
        <w:t>上报甲方并</w:t>
      </w:r>
      <w:r>
        <w:rPr>
          <w:rFonts w:hint="eastAsia" w:ascii="仿宋" w:hAnsi="仿宋" w:eastAsia="仿宋" w:cs="仿宋"/>
          <w:sz w:val="32"/>
          <w:szCs w:val="32"/>
        </w:rPr>
        <w:t>做好处置</w:t>
      </w:r>
      <w:r>
        <w:rPr>
          <w:rFonts w:hint="eastAsia" w:ascii="仿宋" w:hAnsi="仿宋" w:eastAsia="仿宋" w:cs="仿宋"/>
          <w:sz w:val="32"/>
          <w:szCs w:val="32"/>
          <w:lang w:val="en-US" w:eastAsia="zh-CN"/>
        </w:rPr>
        <w:t>工作</w:t>
      </w:r>
      <w:r>
        <w:rPr>
          <w:rFonts w:hint="eastAsia" w:ascii="仿宋" w:hAnsi="仿宋" w:eastAsia="仿宋" w:cs="仿宋"/>
          <w:sz w:val="32"/>
          <w:szCs w:val="32"/>
        </w:rPr>
        <w:t>。</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3.出入管理</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val="en-US" w:eastAsia="zh-CN"/>
        </w:rPr>
        <w:t>（1）</w:t>
      </w:r>
      <w:r>
        <w:rPr>
          <w:rFonts w:hint="eastAsia" w:ascii="仿宋" w:hAnsi="仿宋" w:eastAsia="仿宋" w:cs="仿宋"/>
          <w:sz w:val="32"/>
          <w:szCs w:val="32"/>
        </w:rPr>
        <w:t>接待来访人员执行来访证件登记制度</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快递员、送餐人员不</w:t>
      </w:r>
      <w:r>
        <w:rPr>
          <w:rFonts w:hint="eastAsia" w:ascii="仿宋" w:hAnsi="仿宋" w:eastAsia="仿宋" w:cs="仿宋"/>
          <w:color w:val="000000" w:themeColor="text1"/>
          <w:sz w:val="32"/>
          <w:szCs w:val="32"/>
          <w:lang w:eastAsia="zh-CN"/>
          <w14:textFill>
            <w14:solidFill>
              <w14:schemeClr w14:val="tx1"/>
            </w14:solidFill>
          </w14:textFill>
        </w:rPr>
        <w:t>得</w:t>
      </w:r>
      <w:r>
        <w:rPr>
          <w:rFonts w:hint="eastAsia" w:ascii="仿宋" w:hAnsi="仿宋" w:eastAsia="仿宋" w:cs="仿宋"/>
          <w:sz w:val="32"/>
          <w:szCs w:val="32"/>
        </w:rPr>
        <w:t>进入办公楼（区），确需进入的，进行验证、登记</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施工人员办理施工出入手续后方可出入办公楼（区），配合相关部门跟踪监管</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引导信访群众到指定接待场所，配合做好信息登记、情绪疏导、秩序维护，在处置异常来访行为时全程录像</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排查可疑人员，对不出示证件、不按规定登记</w:t>
      </w:r>
      <w:r>
        <w:rPr>
          <w:rFonts w:hint="eastAsia" w:ascii="仿宋" w:hAnsi="仿宋" w:eastAsia="仿宋" w:cs="仿宋"/>
          <w:sz w:val="32"/>
          <w:szCs w:val="32"/>
          <w:lang w:eastAsia="zh-CN"/>
        </w:rPr>
        <w:t>、</w:t>
      </w:r>
      <w:r>
        <w:rPr>
          <w:rFonts w:hint="eastAsia" w:ascii="仿宋" w:hAnsi="仿宋" w:eastAsia="仿宋" w:cs="仿宋"/>
          <w:sz w:val="32"/>
          <w:szCs w:val="32"/>
        </w:rPr>
        <w:t>不听劝阻强行闯入者，及时劝离，必要时联系</w:t>
      </w:r>
      <w:r>
        <w:rPr>
          <w:rFonts w:hint="eastAsia" w:ascii="仿宋" w:hAnsi="仿宋" w:eastAsia="仿宋" w:cs="仿宋"/>
          <w:sz w:val="32"/>
          <w:szCs w:val="32"/>
          <w:lang w:eastAsia="zh-CN"/>
        </w:rPr>
        <w:t>甲方</w:t>
      </w:r>
      <w:r>
        <w:rPr>
          <w:rFonts w:hint="eastAsia" w:ascii="仿宋" w:hAnsi="仿宋" w:eastAsia="仿宋" w:cs="仿宋"/>
          <w:sz w:val="32"/>
          <w:szCs w:val="32"/>
        </w:rPr>
        <w:t>处理，情形严重时可联系公安机关处理</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6</w:t>
      </w:r>
      <w:r>
        <w:rPr>
          <w:rFonts w:hint="eastAsia" w:ascii="仿宋" w:hAnsi="仿宋" w:eastAsia="仿宋" w:cs="仿宋"/>
          <w:sz w:val="32"/>
          <w:szCs w:val="32"/>
          <w:lang w:eastAsia="zh-CN"/>
        </w:rPr>
        <w:t>）</w:t>
      </w:r>
      <w:r>
        <w:rPr>
          <w:rFonts w:hint="eastAsia" w:ascii="仿宋" w:hAnsi="仿宋" w:eastAsia="仿宋" w:cs="仿宋"/>
          <w:sz w:val="32"/>
          <w:szCs w:val="32"/>
        </w:rPr>
        <w:t>物品出入应符合以下要求：</w:t>
      </w:r>
    </w:p>
    <w:p>
      <w:pPr>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①快递及其他邮政包裹未经</w:t>
      </w:r>
      <w:r>
        <w:rPr>
          <w:rFonts w:hint="eastAsia" w:ascii="仿宋" w:hAnsi="仿宋" w:eastAsia="仿宋" w:cs="仿宋"/>
          <w:color w:val="000000" w:themeColor="text1"/>
          <w:sz w:val="32"/>
          <w:szCs w:val="32"/>
          <w:lang w:val="en-US" w:eastAsia="zh-CN"/>
          <w14:textFill>
            <w14:solidFill>
              <w14:schemeClr w14:val="tx1"/>
            </w14:solidFill>
          </w14:textFill>
        </w:rPr>
        <w:t>甲方</w:t>
      </w:r>
      <w:r>
        <w:rPr>
          <w:rFonts w:hint="eastAsia" w:ascii="仿宋" w:hAnsi="仿宋" w:eastAsia="仿宋" w:cs="仿宋"/>
          <w:sz w:val="32"/>
          <w:szCs w:val="32"/>
          <w:lang w:val="en-US" w:eastAsia="zh-CN"/>
        </w:rPr>
        <w:t>工作人员授权，不进入办公楼（区）；大型物品进入予以记录，经</w:t>
      </w:r>
      <w:r>
        <w:rPr>
          <w:rFonts w:hint="eastAsia" w:ascii="仿宋" w:hAnsi="仿宋" w:eastAsia="仿宋" w:cs="仿宋"/>
          <w:color w:val="000000" w:themeColor="text1"/>
          <w:sz w:val="32"/>
          <w:szCs w:val="32"/>
          <w:lang w:val="en-US" w:eastAsia="zh-CN"/>
          <w14:textFill>
            <w14:solidFill>
              <w14:schemeClr w14:val="tx1"/>
            </w14:solidFill>
          </w14:textFill>
        </w:rPr>
        <w:t>甲方</w:t>
      </w:r>
      <w:r>
        <w:rPr>
          <w:rFonts w:hint="eastAsia" w:ascii="仿宋" w:hAnsi="仿宋" w:eastAsia="仿宋" w:cs="仿宋"/>
          <w:sz w:val="32"/>
          <w:szCs w:val="32"/>
          <w:lang w:val="en-US" w:eastAsia="zh-CN"/>
        </w:rPr>
        <w:t>单位人员确认后进入；</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②</w:t>
      </w:r>
      <w:r>
        <w:rPr>
          <w:rFonts w:hint="eastAsia" w:ascii="仿宋" w:hAnsi="仿宋" w:eastAsia="仿宋" w:cs="仿宋"/>
          <w:sz w:val="32"/>
          <w:szCs w:val="32"/>
        </w:rPr>
        <w:t>大</w:t>
      </w:r>
      <w:r>
        <w:rPr>
          <w:rFonts w:hint="eastAsia" w:ascii="仿宋" w:hAnsi="仿宋" w:eastAsia="仿宋" w:cs="仿宋"/>
          <w:sz w:val="32"/>
          <w:szCs w:val="32"/>
          <w:lang w:val="en-US" w:eastAsia="zh-CN"/>
        </w:rPr>
        <w:t>型</w:t>
      </w:r>
      <w:r>
        <w:rPr>
          <w:rFonts w:hint="eastAsia" w:ascii="仿宋" w:hAnsi="仿宋" w:eastAsia="仿宋" w:cs="仿宋"/>
          <w:sz w:val="32"/>
          <w:szCs w:val="32"/>
        </w:rPr>
        <w:t>物品运出时有相关部门签发的出门证或放行单，经查验后放行，并做好记录；与工程有关物品出入时请相关负责人核查，并签字形成记录</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③</w:t>
      </w:r>
      <w:r>
        <w:rPr>
          <w:rFonts w:hint="eastAsia" w:ascii="仿宋" w:hAnsi="仿宋" w:eastAsia="仿宋" w:cs="仿宋"/>
          <w:sz w:val="32"/>
          <w:szCs w:val="32"/>
        </w:rPr>
        <w:t>施工人员携带物品出办公楼（区）时，查验核实相关部门开具的证明和清单后放行</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④</w:t>
      </w:r>
      <w:r>
        <w:rPr>
          <w:rFonts w:hint="eastAsia" w:ascii="仿宋" w:hAnsi="仿宋" w:eastAsia="仿宋" w:cs="仿宋"/>
          <w:sz w:val="32"/>
          <w:szCs w:val="32"/>
        </w:rPr>
        <w:t>当发现有携带易燃、易爆、剧毒等可疑物品进入时，予以暂扣并立即上报</w:t>
      </w:r>
      <w:r>
        <w:rPr>
          <w:rFonts w:hint="eastAsia" w:ascii="仿宋" w:hAnsi="仿宋" w:eastAsia="仿宋" w:cs="仿宋"/>
          <w:sz w:val="32"/>
          <w:szCs w:val="32"/>
          <w:lang w:eastAsia="zh-CN"/>
        </w:rPr>
        <w:t>甲方</w:t>
      </w:r>
      <w:r>
        <w:rPr>
          <w:rFonts w:hint="eastAsia" w:ascii="仿宋" w:hAnsi="仿宋" w:eastAsia="仿宋" w:cs="仿宋"/>
          <w:sz w:val="32"/>
          <w:szCs w:val="32"/>
        </w:rPr>
        <w:t>进行核实和处理</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（7）车辆管理应符合以下要求：</w:t>
      </w:r>
    </w:p>
    <w:p>
      <w:pPr>
        <w:ind w:firstLine="640" w:firstLineChars="200"/>
        <w:rPr>
          <w:rFonts w:hint="eastAsia" w:ascii="仿宋" w:hAnsi="仿宋" w:eastAsia="仿宋" w:cs="仿宋"/>
          <w:sz w:val="32"/>
          <w:szCs w:val="32"/>
          <w:lang w:eastAsia="zh-CN"/>
        </w:rPr>
      </w:pPr>
      <w:r>
        <w:rPr>
          <w:rFonts w:hint="eastAsia" w:ascii="仿宋" w:hAnsi="仿宋" w:eastAsia="仿宋" w:cs="仿宋"/>
          <w:sz w:val="32"/>
          <w:szCs w:val="32"/>
          <w:lang w:val="en-US" w:eastAsia="zh-CN"/>
        </w:rPr>
        <w:t>①</w:t>
      </w:r>
      <w:r>
        <w:rPr>
          <w:rFonts w:hint="eastAsia" w:ascii="仿宋" w:hAnsi="仿宋" w:eastAsia="仿宋" w:cs="仿宋"/>
          <w:sz w:val="32"/>
          <w:szCs w:val="32"/>
        </w:rPr>
        <w:t>外来车辆征得</w:t>
      </w:r>
      <w:r>
        <w:rPr>
          <w:rFonts w:hint="eastAsia" w:ascii="仿宋" w:hAnsi="仿宋" w:eastAsia="仿宋" w:cs="仿宋"/>
          <w:color w:val="000000" w:themeColor="text1"/>
          <w:sz w:val="32"/>
          <w:szCs w:val="32"/>
          <w:lang w:eastAsia="zh-CN"/>
          <w14:textFill>
            <w14:solidFill>
              <w14:schemeClr w14:val="tx1"/>
            </w14:solidFill>
          </w14:textFill>
        </w:rPr>
        <w:t>甲方</w:t>
      </w:r>
      <w:r>
        <w:rPr>
          <w:rFonts w:hint="eastAsia" w:ascii="仿宋" w:hAnsi="仿宋" w:eastAsia="仿宋" w:cs="仿宋"/>
          <w:sz w:val="32"/>
          <w:szCs w:val="32"/>
        </w:rPr>
        <w:t>工作人员同意，并登记后进入办公楼（区）</w:t>
      </w:r>
      <w:r>
        <w:rPr>
          <w:rFonts w:hint="eastAsia" w:ascii="仿宋" w:hAnsi="仿宋" w:eastAsia="仿宋" w:cs="仿宋"/>
          <w:sz w:val="32"/>
          <w:szCs w:val="32"/>
          <w:lang w:eastAsia="zh-CN"/>
        </w:rPr>
        <w:t>；</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②</w:t>
      </w:r>
      <w:r>
        <w:rPr>
          <w:rFonts w:hint="eastAsia" w:ascii="仿宋" w:hAnsi="仿宋" w:eastAsia="仿宋" w:cs="仿宋"/>
          <w:sz w:val="32"/>
          <w:szCs w:val="32"/>
        </w:rPr>
        <w:t>对进出办公楼（区）的车辆进行有效疏导，确保出入口的通畅；</w:t>
      </w:r>
    </w:p>
    <w:p>
      <w:pPr>
        <w:ind w:firstLine="640" w:firstLineChars="200"/>
        <w:rPr>
          <w:rFonts w:hint="eastAsia" w:ascii="仿宋" w:hAnsi="仿宋" w:eastAsia="仿宋" w:cs="仿宋"/>
          <w:sz w:val="32"/>
          <w:szCs w:val="32"/>
        </w:rPr>
      </w:pPr>
      <w:r>
        <w:rPr>
          <w:rFonts w:hint="eastAsia" w:ascii="仿宋" w:hAnsi="仿宋" w:eastAsia="仿宋" w:cs="仿宋"/>
          <w:sz w:val="32"/>
          <w:szCs w:val="32"/>
          <w:lang w:val="en-US" w:eastAsia="zh-CN"/>
        </w:rPr>
        <w:t>③</w:t>
      </w:r>
      <w:r>
        <w:rPr>
          <w:rFonts w:hint="eastAsia" w:ascii="仿宋" w:hAnsi="仿宋" w:eastAsia="仿宋" w:cs="仿宋"/>
          <w:sz w:val="32"/>
          <w:szCs w:val="32"/>
        </w:rPr>
        <w:t>车辆进出24小时有记录，必要时对进出的车辆进行检查，载有易燃、易爆、剧毒等可疑物品不</w:t>
      </w:r>
      <w:r>
        <w:rPr>
          <w:rFonts w:hint="eastAsia" w:ascii="仿宋" w:hAnsi="仿宋" w:eastAsia="仿宋" w:cs="仿宋"/>
          <w:sz w:val="32"/>
          <w:szCs w:val="32"/>
          <w:lang w:eastAsia="zh-CN"/>
        </w:rPr>
        <w:t>得</w:t>
      </w:r>
      <w:r>
        <w:rPr>
          <w:rFonts w:hint="eastAsia" w:ascii="仿宋" w:hAnsi="仿宋" w:eastAsia="仿宋" w:cs="仿宋"/>
          <w:sz w:val="32"/>
          <w:szCs w:val="32"/>
        </w:rPr>
        <w:t>进入办公楼（区）。</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4.巡查管理</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制定巡查方案，明确工作职责，合理安排巡查路线，做到巡视检查无死角、无盲区、无断层，定期评估巡查路线的有效性，及时发现并排除安全隐患。</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按规定时间和路线进行巡查，至少每4小时巡查1次，对重点区域、重点部位增加巡查频次，并做好巡查记录。</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巡查时宜携带必要的防护装备及检查工具，重点对可疑人员和公用设施设备出现的异常情况进行检查和处置，并保持通讯设施设备畅通。</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巡</w:t>
      </w:r>
      <w:r>
        <w:rPr>
          <w:rFonts w:hint="eastAsia" w:ascii="仿宋" w:hAnsi="仿宋" w:eastAsia="仿宋" w:cs="仿宋"/>
          <w:sz w:val="32"/>
          <w:szCs w:val="32"/>
          <w:lang w:val="en-US" w:eastAsia="zh-CN"/>
        </w:rPr>
        <w:t>查</w:t>
      </w:r>
      <w:r>
        <w:rPr>
          <w:rFonts w:hint="eastAsia" w:ascii="仿宋" w:hAnsi="仿宋" w:eastAsia="仿宋" w:cs="仿宋"/>
          <w:sz w:val="32"/>
          <w:szCs w:val="32"/>
        </w:rPr>
        <w:t>时，发现异常情况，</w:t>
      </w:r>
      <w:r>
        <w:rPr>
          <w:rFonts w:hint="eastAsia" w:ascii="仿宋" w:hAnsi="仿宋" w:eastAsia="仿宋" w:cs="仿宋"/>
          <w:sz w:val="32"/>
          <w:szCs w:val="32"/>
          <w:lang w:eastAsia="zh-CN"/>
        </w:rPr>
        <w:t>应</w:t>
      </w:r>
      <w:r>
        <w:rPr>
          <w:rFonts w:hint="eastAsia" w:ascii="仿宋" w:hAnsi="仿宋" w:eastAsia="仿宋" w:cs="仿宋"/>
          <w:sz w:val="32"/>
          <w:szCs w:val="32"/>
        </w:rPr>
        <w:t>及时查明并现场处置。如现场无法处置，应按程序上报并记录，维护办公区域秩序，尽快恢复常态。</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巡查时不应影响办公楼（区）正常工作秩序。</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5.监控管理</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（1）监控室环境应符合系统设备运行要求，定期进行检查和检测，确保监控系统功能正常。</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监控室电话保持24小时通畅。监控室收到火情、险情及其他异常情况报警信号后应立即赶到现场确认，确认属于误报时查找误报原因并填写相关记录；确认情况属实时立即上报，安排相关人员及时到场进行前期处置。</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（3）值班人员应熟悉办公区域地理位置及摄像头分布情况，了解设备运行状态，保持监控画面呈现的时间、地址信息与实际状态一致，并密切关注监控画面，实时做好相关记录，及时应对处置可疑或异常情况。</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值班期间应严格遵守操作规程和保密规定，做好监控记录的保存工作，其他人进入监控室或查阅监控，应经授权人批准。如需调用监控信息，应严格履行审批手续。未经授权或确认，不得随意调阅、拷贝、拍摄、录制，或者采取其他途径，泄露或扩散监控信息。</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（5）监控设备应保持24小时正常运行，对出入口和内部重点区域的重点监控，确保设备始终处于有效工作状态，保持监控画面完整。</w:t>
      </w:r>
    </w:p>
    <w:p>
      <w:pPr>
        <w:ind w:firstLine="320" w:firstLineChars="100"/>
        <w:rPr>
          <w:rFonts w:hint="default" w:ascii="仿宋" w:hAnsi="仿宋" w:eastAsia="仿宋" w:cs="仿宋"/>
          <w:color w:val="000000" w:themeColor="text1"/>
          <w:sz w:val="32"/>
          <w:szCs w:val="32"/>
          <w:lang w:val="en-US" w:eastAsia="zh-CN"/>
          <w14:textFill>
            <w14:solidFill>
              <w14:schemeClr w14:val="tx1"/>
            </w14:solidFill>
          </w14:textFill>
        </w:rPr>
      </w:pPr>
      <w:r>
        <w:rPr>
          <w:rFonts w:hint="eastAsia" w:ascii="仿宋" w:hAnsi="仿宋" w:eastAsia="仿宋" w:cs="仿宋"/>
          <w:color w:val="000000" w:themeColor="text1"/>
          <w:sz w:val="32"/>
          <w:szCs w:val="32"/>
          <w:lang w:val="en-US" w:eastAsia="zh-CN"/>
          <w14:textFill>
            <w14:solidFill>
              <w14:schemeClr w14:val="tx1"/>
            </w14:solidFill>
          </w14:textFill>
        </w:rPr>
        <w:t>（6）摄像头、报警器等监控设备每半年至少清洁1次，保持表面洁净光亮，无灰尘污渍。</w:t>
      </w:r>
    </w:p>
    <w:p>
      <w:pPr>
        <w:keepNext w:val="0"/>
        <w:keepLines w:val="0"/>
        <w:pageBreakBefore w:val="0"/>
        <w:widowControl w:val="0"/>
        <w:kinsoku/>
        <w:wordWrap/>
        <w:overflowPunct/>
        <w:topLinePunct w:val="0"/>
        <w:autoSpaceDE/>
        <w:autoSpaceDN/>
        <w:bidi w:val="0"/>
        <w:adjustRightInd/>
        <w:snapToGrid/>
        <w:ind w:firstLine="320" w:firstLineChars="100"/>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（7）发现异常及时上报甲方，根据甲方要求联系外聘服务机构处理。</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6.车辆停放管理</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配置秩序维护人员，负责维持交通秩序，引导车辆按交通标志、标线行车，按划线车位停车，划定停车泊位不应占用消防车通道。车辆停放应实行专人管理，避免出现乱停乱放、阻塞或妨碍其他车辆通行、占用消防通道等现象</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定期对停车区域配套设施设备进行检查，确保充电桩及其相关设备情况良好，并做好巡查记录，发现设备损坏和安全隐患应立即通知维修人员，并按要求上报</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应对自行车、电动车、摩托车等非机动车进行引导管控，停放于指定的集中停放场地，道路、庭院、楼道、走廊等公共区域不应停放非机动车辆。</w:t>
      </w:r>
      <w:r>
        <w:rPr>
          <w:rFonts w:hint="eastAsia" w:ascii="仿宋" w:hAnsi="仿宋" w:eastAsia="仿宋" w:cs="仿宋"/>
          <w:sz w:val="32"/>
          <w:szCs w:val="32"/>
          <w:lang w:eastAsia="zh-CN"/>
        </w:rPr>
        <w:t>对</w:t>
      </w:r>
      <w:r>
        <w:rPr>
          <w:rFonts w:hint="eastAsia" w:ascii="仿宋" w:hAnsi="仿宋" w:eastAsia="仿宋" w:cs="仿宋"/>
          <w:sz w:val="32"/>
          <w:szCs w:val="32"/>
        </w:rPr>
        <w:t>非机动车辆的停放实行专人管理，确保停放整齐有序</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发生车辆交通事故或擦碰等意外事件时，应及时疏导和处理，不影响其他车辆出入。</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四</w:t>
      </w: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会议服务</w:t>
      </w:r>
    </w:p>
    <w:p>
      <w:pPr>
        <w:ind w:firstLine="643" w:firstLineChars="200"/>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b/>
          <w:bCs/>
          <w:sz w:val="32"/>
          <w:szCs w:val="32"/>
        </w:rPr>
        <w:t>会议服务应做到：</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会务服务人员仪表端庄、举止文明、知晓相关礼仪，并经过专业培训</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sz w:val="32"/>
          <w:szCs w:val="32"/>
        </w:rPr>
        <w:t>会前准备充足，会场环境舒适，设施设备正常，会务用品齐全，满足办会方的需求；会前半小时，会务服务人员完成会场布置工作</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会议期间会务服务人员每隔20～30分钟续一次茶水，根据参会人员饮水情况，适时调整续水频次，沉着冷静、灵活处理会中突发事件</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会议期间会务服务人员时刻关注会场内温湿度，适时调整空调及加湿器等配套设备</w:t>
      </w:r>
      <w:r>
        <w:rPr>
          <w:rFonts w:hint="eastAsia" w:ascii="仿宋" w:hAnsi="仿宋" w:eastAsia="仿宋" w:cs="仿宋"/>
          <w:sz w:val="32"/>
          <w:szCs w:val="32"/>
          <w:lang w:eastAsia="zh-CN"/>
        </w:rPr>
        <w:t>，</w:t>
      </w:r>
      <w:r>
        <w:rPr>
          <w:rFonts w:hint="eastAsia" w:ascii="仿宋" w:hAnsi="仿宋" w:eastAsia="仿宋" w:cs="仿宋"/>
          <w:color w:val="000000" w:themeColor="text1"/>
          <w:sz w:val="32"/>
          <w:szCs w:val="32"/>
          <w14:textFill>
            <w14:solidFill>
              <w14:schemeClr w14:val="tx1"/>
            </w14:solidFill>
          </w14:textFill>
        </w:rPr>
        <w:t>会后及时清</w:t>
      </w:r>
      <w:r>
        <w:rPr>
          <w:rFonts w:hint="eastAsia" w:ascii="仿宋" w:hAnsi="仿宋" w:eastAsia="仿宋" w:cs="仿宋"/>
          <w:color w:val="000000" w:themeColor="text1"/>
          <w:sz w:val="32"/>
          <w:szCs w:val="32"/>
          <w:lang w:eastAsia="zh-CN"/>
          <w14:textFill>
            <w14:solidFill>
              <w14:schemeClr w14:val="tx1"/>
            </w14:solidFill>
          </w14:textFill>
        </w:rPr>
        <w:t>理</w:t>
      </w:r>
      <w:r>
        <w:rPr>
          <w:rFonts w:hint="eastAsia" w:ascii="仿宋" w:hAnsi="仿宋" w:eastAsia="仿宋" w:cs="仿宋"/>
          <w:color w:val="000000" w:themeColor="text1"/>
          <w:sz w:val="32"/>
          <w:szCs w:val="32"/>
          <w14:textFill>
            <w14:solidFill>
              <w14:schemeClr w14:val="tx1"/>
            </w14:solidFill>
          </w14:textFill>
        </w:rPr>
        <w:t>会务用品，</w:t>
      </w:r>
      <w:r>
        <w:rPr>
          <w:rFonts w:hint="eastAsia" w:ascii="仿宋" w:hAnsi="仿宋" w:eastAsia="仿宋" w:cs="仿宋"/>
          <w:sz w:val="32"/>
          <w:szCs w:val="32"/>
        </w:rPr>
        <w:t>关闭会场内设施设备</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定期巡查会议室，确保会场环境干净整洁，会务用品充足，时刻保持候会状态。</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2.</w:t>
      </w:r>
      <w:r>
        <w:rPr>
          <w:rFonts w:hint="eastAsia" w:ascii="仿宋" w:hAnsi="仿宋" w:eastAsia="仿宋" w:cs="仿宋"/>
          <w:b/>
          <w:bCs/>
          <w:sz w:val="32"/>
          <w:szCs w:val="32"/>
        </w:rPr>
        <w:t>接待服务应符合以下要求：</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在办公楼大厅或公共区域设立接待服务台，配置专职服务人员，并公布24小时值班电话</w:t>
      </w:r>
      <w:r>
        <w:rPr>
          <w:rFonts w:hint="eastAsia" w:ascii="仿宋" w:hAnsi="仿宋" w:eastAsia="仿宋" w:cs="仿宋"/>
          <w:sz w:val="32"/>
          <w:szCs w:val="32"/>
          <w:lang w:eastAsia="zh-CN"/>
        </w:rPr>
        <w:t>，</w:t>
      </w:r>
      <w:r>
        <w:rPr>
          <w:rFonts w:hint="eastAsia" w:ascii="仿宋" w:hAnsi="仿宋" w:eastAsia="仿宋" w:cs="仿宋"/>
          <w:sz w:val="32"/>
          <w:szCs w:val="32"/>
        </w:rPr>
        <w:t>提供多种接待途径，包括但不限于现场接待、引导、接听电话及收发传真等</w:t>
      </w:r>
      <w:r>
        <w:rPr>
          <w:rFonts w:hint="eastAsia" w:ascii="仿宋" w:hAnsi="仿宋" w:eastAsia="仿宋" w:cs="仿宋"/>
          <w:sz w:val="32"/>
          <w:szCs w:val="32"/>
          <w:lang w:eastAsia="zh-CN"/>
        </w:rPr>
        <w:t>。</w:t>
      </w:r>
    </w:p>
    <w:p>
      <w:pPr>
        <w:ind w:firstLine="320" w:firstLineChars="100"/>
        <w:rPr>
          <w:rFonts w:hint="eastAsia" w:ascii="仿宋" w:hAnsi="仿宋" w:eastAsia="仿宋" w:cs="仿宋"/>
          <w:color w:val="auto"/>
          <w:sz w:val="32"/>
          <w:szCs w:val="32"/>
          <w:lang w:eastAsia="zh-CN"/>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2</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接待过程中，如发生特殊情况或敏感事件，</w:t>
      </w:r>
      <w:r>
        <w:rPr>
          <w:rFonts w:hint="eastAsia" w:ascii="仿宋" w:hAnsi="仿宋" w:eastAsia="仿宋" w:cs="仿宋"/>
          <w:color w:val="auto"/>
          <w:sz w:val="32"/>
          <w:szCs w:val="32"/>
          <w:lang w:eastAsia="zh-CN"/>
        </w:rPr>
        <w:t>要</w:t>
      </w:r>
      <w:r>
        <w:rPr>
          <w:rFonts w:hint="eastAsia" w:ascii="仿宋" w:hAnsi="仿宋" w:eastAsia="仿宋" w:cs="仿宋"/>
          <w:color w:val="auto"/>
          <w:sz w:val="32"/>
          <w:szCs w:val="32"/>
        </w:rPr>
        <w:t>及时上报</w:t>
      </w:r>
      <w:r>
        <w:rPr>
          <w:rFonts w:hint="eastAsia" w:ascii="仿宋" w:hAnsi="仿宋" w:eastAsia="仿宋" w:cs="仿宋"/>
          <w:color w:val="auto"/>
          <w:sz w:val="32"/>
          <w:szCs w:val="32"/>
          <w:lang w:eastAsia="zh-CN"/>
        </w:rPr>
        <w:t>。</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对咨询、建议、求助等事项，及时给出指引，或联系相关人员处理，并做好记录</w:t>
      </w:r>
      <w:r>
        <w:rPr>
          <w:rFonts w:hint="eastAsia" w:ascii="仿宋" w:hAnsi="仿宋" w:eastAsia="仿宋" w:cs="仿宋"/>
          <w:sz w:val="32"/>
          <w:szCs w:val="32"/>
          <w:lang w:eastAsia="zh-CN"/>
        </w:rPr>
        <w:t>，</w:t>
      </w:r>
      <w:r>
        <w:rPr>
          <w:rFonts w:hint="eastAsia" w:ascii="仿宋" w:hAnsi="仿宋" w:eastAsia="仿宋" w:cs="仿宋"/>
          <w:sz w:val="32"/>
          <w:szCs w:val="32"/>
        </w:rPr>
        <w:t>受理服务事项及时进行记录并存档。</w:t>
      </w:r>
    </w:p>
    <w:p>
      <w:pPr>
        <w:ind w:firstLine="643" w:firstLineChars="200"/>
        <w:rPr>
          <w:rFonts w:hint="eastAsia" w:ascii="仿宋" w:hAnsi="仿宋" w:eastAsia="仿宋" w:cs="仿宋"/>
          <w:b/>
          <w:bCs/>
          <w:sz w:val="32"/>
          <w:szCs w:val="32"/>
        </w:rPr>
      </w:pPr>
      <w:r>
        <w:rPr>
          <w:rFonts w:hint="eastAsia" w:ascii="仿宋" w:hAnsi="仿宋" w:eastAsia="仿宋" w:cs="仿宋"/>
          <w:b/>
          <w:bCs/>
          <w:sz w:val="32"/>
          <w:szCs w:val="32"/>
          <w:lang w:val="en-US" w:eastAsia="zh-CN"/>
        </w:rPr>
        <w:t>3.</w:t>
      </w:r>
      <w:r>
        <w:rPr>
          <w:rFonts w:hint="eastAsia" w:ascii="仿宋" w:hAnsi="仿宋" w:eastAsia="仿宋" w:cs="仿宋"/>
          <w:b/>
          <w:bCs/>
          <w:sz w:val="32"/>
          <w:szCs w:val="32"/>
        </w:rPr>
        <w:t>信报服务应做到：</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1</w:t>
      </w:r>
      <w:r>
        <w:rPr>
          <w:rFonts w:hint="eastAsia" w:ascii="仿宋" w:hAnsi="仿宋" w:eastAsia="仿宋" w:cs="仿宋"/>
          <w:sz w:val="32"/>
          <w:szCs w:val="32"/>
          <w:lang w:eastAsia="zh-CN"/>
        </w:rPr>
        <w:t>）</w:t>
      </w:r>
      <w:r>
        <w:rPr>
          <w:rFonts w:hint="eastAsia" w:ascii="仿宋" w:hAnsi="仿宋" w:eastAsia="仿宋" w:cs="仿宋"/>
          <w:sz w:val="32"/>
          <w:szCs w:val="32"/>
        </w:rPr>
        <w:t>提供普通邮件、报刊的接收服务，特殊邮件、物品不予代</w:t>
      </w:r>
      <w:r>
        <w:rPr>
          <w:rFonts w:hint="eastAsia" w:ascii="仿宋" w:hAnsi="仿宋" w:eastAsia="仿宋" w:cs="仿宋"/>
          <w:color w:val="000000" w:themeColor="text1"/>
          <w:sz w:val="32"/>
          <w:szCs w:val="32"/>
          <w14:textFill>
            <w14:solidFill>
              <w14:schemeClr w14:val="tx1"/>
            </w14:solidFill>
          </w14:textFill>
        </w:rPr>
        <w:t>领、代收</w:t>
      </w:r>
      <w:r>
        <w:rPr>
          <w:rFonts w:hint="eastAsia" w:ascii="仿宋" w:hAnsi="仿宋" w:eastAsia="仿宋" w:cs="仿宋"/>
          <w:color w:val="000000" w:themeColor="text1"/>
          <w:sz w:val="32"/>
          <w:szCs w:val="32"/>
          <w:lang w:eastAsia="zh-CN"/>
          <w14:textFill>
            <w14:solidFill>
              <w14:schemeClr w14:val="tx1"/>
            </w14:solidFill>
          </w14:textFill>
        </w:rPr>
        <w:t>，对代收的邮件进行登记，并在</w:t>
      </w:r>
      <w:r>
        <w:rPr>
          <w:rFonts w:hint="eastAsia" w:ascii="仿宋" w:hAnsi="仿宋" w:eastAsia="仿宋" w:cs="仿宋"/>
          <w:color w:val="000000" w:themeColor="text1"/>
          <w:sz w:val="32"/>
          <w:szCs w:val="32"/>
          <w:lang w:val="en-US" w:eastAsia="zh-CN"/>
          <w14:textFill>
            <w14:solidFill>
              <w14:schemeClr w14:val="tx1"/>
            </w14:solidFill>
          </w14:textFill>
        </w:rPr>
        <w:t>24小时内投送或通知收件人领取</w:t>
      </w:r>
      <w:r>
        <w:rPr>
          <w:rFonts w:hint="eastAsia" w:ascii="仿宋" w:hAnsi="仿宋" w:eastAsia="仿宋" w:cs="仿宋"/>
          <w:color w:val="000000" w:themeColor="text1"/>
          <w:sz w:val="32"/>
          <w:szCs w:val="32"/>
          <w:lang w:eastAsia="zh-CN"/>
          <w14:textFill>
            <w14:solidFill>
              <w14:schemeClr w14:val="tx1"/>
            </w14:solidFill>
          </w14:textFill>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val="en-US" w:eastAsia="zh-CN"/>
        </w:rPr>
        <w:t>（2）</w:t>
      </w:r>
      <w:r>
        <w:rPr>
          <w:rFonts w:hint="eastAsia" w:ascii="仿宋" w:hAnsi="仿宋" w:eastAsia="仿宋" w:cs="仿宋"/>
          <w:sz w:val="32"/>
          <w:szCs w:val="32"/>
        </w:rPr>
        <w:t>与快递员做好对接与信息核实，正确分理各类信报，妥善保管，准确投送，并做好记录</w:t>
      </w:r>
      <w:r>
        <w:rPr>
          <w:rFonts w:hint="eastAsia" w:ascii="仿宋" w:hAnsi="仿宋" w:eastAsia="仿宋" w:cs="仿宋"/>
          <w:sz w:val="32"/>
          <w:szCs w:val="32"/>
          <w:lang w:eastAsia="zh-CN"/>
        </w:rPr>
        <w:t>。</w:t>
      </w:r>
    </w:p>
    <w:p>
      <w:pPr>
        <w:ind w:firstLine="320" w:firstLineChars="100"/>
        <w:rPr>
          <w:rFonts w:hint="eastAsia" w:ascii="仿宋" w:hAnsi="仿宋" w:eastAsia="仿宋" w:cs="仿宋"/>
          <w:sz w:val="32"/>
          <w:szCs w:val="32"/>
          <w:lang w:eastAsia="zh-CN"/>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定期梳理信报，防止信报沉积</w:t>
      </w:r>
      <w:r>
        <w:rPr>
          <w:rFonts w:hint="eastAsia" w:ascii="仿宋" w:hAnsi="仿宋" w:eastAsia="仿宋" w:cs="仿宋"/>
          <w:sz w:val="32"/>
          <w:szCs w:val="32"/>
          <w:lang w:eastAsia="zh-CN"/>
        </w:rPr>
        <w:t>。</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五</w:t>
      </w:r>
      <w:r>
        <w:rPr>
          <w:rFonts w:hint="eastAsia" w:ascii="楷体" w:hAnsi="楷体" w:eastAsia="楷体" w:cs="楷体"/>
          <w:b/>
          <w:bCs/>
          <w:sz w:val="32"/>
          <w:szCs w:val="32"/>
          <w:lang w:eastAsia="zh-CN"/>
        </w:rPr>
        <w:t>）</w:t>
      </w:r>
      <w:r>
        <w:rPr>
          <w:rFonts w:hint="eastAsia" w:ascii="楷体" w:hAnsi="楷体" w:eastAsia="楷体" w:cs="楷体"/>
          <w:b/>
          <w:bCs/>
          <w:sz w:val="32"/>
          <w:szCs w:val="32"/>
          <w:lang w:val="en-US" w:eastAsia="zh-CN"/>
        </w:rPr>
        <w:t>驾驶服务</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1.工作职责：</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（1）负责机关车辆驾驶工作，包括驾驶车辆进行公务外出、会议接送、突发事件处理等工作。</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（2）熟悉并遵守交通法规、行车安全法规，合理规划行车路线，确保出行安全。</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（3）保持车辆干净整洁，按时进行车辆的日常检查、保养和维修，确保车辆的正常状态。</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（4）根据需要保证车辆的燃油、油液、轮胎等常用物品的充足，确保车辆正常运行。</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2.安全责任：</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（1）提高驾驶技术水平，确保驾驶安全。</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（2）严格遵守交通法规，避免因违反交通规则引发的交通事故，并及时、妥善处理突发交通事故。</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（3）随时保持车辆良好的技术状态，及时进行车辆故障的排除和维修，确保车辆在行驶过程中的安全性能。</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3.服务职责：</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（1）热心周到地接待相关人员，在服务过程中，文明礼貌地与人交流，给他们提供良好的服务体验。</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（2）根据工作需要，协助处理机关内的文件交送等相关工作。</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（3）完成领导交办的临时任务，如快递、取货等，确保任务的准确、及时完成。</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（4）做好车内防卫工作，在行驶过程中保持警觉，确保车辆和乘车人员的安全。</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（5）帮助乘车人员放置、提取行李物品，确保行李物品的安全和完整。</w:t>
      </w:r>
    </w:p>
    <w:p>
      <w:pPr>
        <w:ind w:firstLine="320" w:firstLineChars="100"/>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（6）配合机关工作人员进行车辆保险、验车及保养等事宜，及时办理相关手续。</w:t>
      </w:r>
    </w:p>
    <w:p>
      <w:pPr>
        <w:ind w:firstLine="321" w:firstLineChars="100"/>
        <w:rPr>
          <w:rFonts w:hint="eastAsia" w:ascii="楷体" w:hAnsi="楷体" w:eastAsia="楷体" w:cs="楷体"/>
          <w:b/>
          <w:bCs/>
          <w:sz w:val="32"/>
          <w:szCs w:val="32"/>
          <w:lang w:val="en-US" w:eastAsia="zh-CN"/>
        </w:rPr>
      </w:pPr>
      <w:r>
        <w:rPr>
          <w:rFonts w:hint="eastAsia" w:ascii="楷体" w:hAnsi="楷体" w:eastAsia="楷体" w:cs="楷体"/>
          <w:b/>
          <w:bCs/>
          <w:sz w:val="32"/>
          <w:szCs w:val="32"/>
          <w:lang w:val="en-US" w:eastAsia="zh-CN"/>
        </w:rPr>
        <w:t>（六）安全管理</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1.消防安全管理</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建立</w:t>
      </w:r>
      <w:r>
        <w:rPr>
          <w:rFonts w:hint="eastAsia" w:ascii="仿宋" w:hAnsi="仿宋" w:eastAsia="仿宋" w:cs="仿宋"/>
          <w:sz w:val="32"/>
          <w:szCs w:val="32"/>
          <w:lang w:eastAsia="zh-CN"/>
        </w:rPr>
        <w:t>健全</w:t>
      </w:r>
      <w:r>
        <w:rPr>
          <w:rFonts w:hint="eastAsia" w:ascii="仿宋" w:hAnsi="仿宋" w:eastAsia="仿宋" w:cs="仿宋"/>
          <w:sz w:val="32"/>
          <w:szCs w:val="32"/>
        </w:rPr>
        <w:t>消防安全责任制、消防安全操作规程、灭火和应急疏散预案，确定消防安全责任人、消防安全管理人，明确各级、各岗位消防安全责任人及其职责，至少每季度进行1次防火检查，定期进行消防安全工作检查考核，发现问题及时整改并上报，确保各项消防规章制度得到落实。</w:t>
      </w:r>
    </w:p>
    <w:p>
      <w:pPr>
        <w:ind w:firstLine="320" w:firstLineChars="100"/>
        <w:rPr>
          <w:rFonts w:hint="eastAsia" w:ascii="仿宋" w:hAnsi="仿宋" w:eastAsia="仿宋" w:cs="仿宋"/>
          <w:color w:val="000000" w:themeColor="text1"/>
          <w:sz w:val="32"/>
          <w:szCs w:val="32"/>
          <w14:textFill>
            <w14:solidFill>
              <w14:schemeClr w14:val="tx1"/>
            </w14:solidFill>
          </w14:textFill>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color w:val="000000" w:themeColor="text1"/>
          <w:sz w:val="32"/>
          <w:szCs w:val="32"/>
          <w:lang w:eastAsia="zh-CN"/>
          <w14:textFill>
            <w14:solidFill>
              <w14:schemeClr w14:val="tx1"/>
            </w14:solidFill>
          </w14:textFill>
        </w:rPr>
        <w:t>乙方负责甲方</w:t>
      </w:r>
      <w:r>
        <w:rPr>
          <w:rFonts w:hint="eastAsia" w:ascii="仿宋" w:hAnsi="仿宋" w:eastAsia="仿宋" w:cs="仿宋"/>
          <w:color w:val="000000" w:themeColor="text1"/>
          <w:sz w:val="32"/>
          <w:szCs w:val="32"/>
          <w14:textFill>
            <w14:solidFill>
              <w14:schemeClr w14:val="tx1"/>
            </w14:solidFill>
          </w14:textFill>
        </w:rPr>
        <w:t>办公楼（区）消防安全责任。</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按要求对消防设施、器材进行日常维护和定期检查，发现损坏和故障及时报修并做好记录，确保消防设施、器材正常使用，保持消防通道畅通，消除火灾隐患。对易燃易爆物品设专人专区管理，并在明显位置设</w:t>
      </w:r>
      <w:r>
        <w:rPr>
          <w:rFonts w:hint="eastAsia" w:ascii="仿宋" w:hAnsi="仿宋" w:eastAsia="仿宋" w:cs="仿宋"/>
          <w:sz w:val="32"/>
          <w:szCs w:val="32"/>
          <w:lang w:eastAsia="zh-CN"/>
        </w:rPr>
        <w:t>置</w:t>
      </w:r>
      <w:r>
        <w:rPr>
          <w:rFonts w:hint="eastAsia" w:ascii="仿宋" w:hAnsi="仿宋" w:eastAsia="仿宋" w:cs="仿宋"/>
          <w:sz w:val="32"/>
          <w:szCs w:val="32"/>
        </w:rPr>
        <w:t>警示标志。楼梯出入口、电梯口等醒目位置应张贴提示火灾危险性警示标语、安全疏散示意图，消火栓和灭火器（箱）应张贴消防设施、器材的使用方法。</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lang w:eastAsia="zh-CN"/>
        </w:rPr>
        <w:t>）</w:t>
      </w:r>
      <w:r>
        <w:rPr>
          <w:rFonts w:hint="eastAsia" w:ascii="仿宋" w:hAnsi="仿宋" w:eastAsia="仿宋" w:cs="仿宋"/>
          <w:sz w:val="32"/>
          <w:szCs w:val="32"/>
        </w:rPr>
        <w:t>定期组织开展</w:t>
      </w:r>
      <w:r>
        <w:rPr>
          <w:rFonts w:hint="eastAsia" w:ascii="仿宋" w:hAnsi="仿宋" w:eastAsia="仿宋" w:cs="仿宋"/>
          <w:sz w:val="32"/>
          <w:szCs w:val="32"/>
          <w:lang w:val="en-US" w:eastAsia="zh-CN"/>
        </w:rPr>
        <w:t>物业人员</w:t>
      </w:r>
      <w:r>
        <w:rPr>
          <w:rFonts w:hint="eastAsia" w:ascii="仿宋" w:hAnsi="仿宋" w:eastAsia="仿宋" w:cs="仿宋"/>
          <w:sz w:val="32"/>
          <w:szCs w:val="32"/>
        </w:rPr>
        <w:t>形式多样的消防安全培训教育，</w:t>
      </w:r>
      <w:r>
        <w:rPr>
          <w:rFonts w:hint="eastAsia" w:ascii="仿宋" w:hAnsi="仿宋" w:eastAsia="仿宋" w:cs="仿宋"/>
          <w:sz w:val="32"/>
          <w:szCs w:val="32"/>
          <w:lang w:eastAsia="zh-CN"/>
        </w:rPr>
        <w:t>增强</w:t>
      </w:r>
      <w:r>
        <w:rPr>
          <w:rFonts w:hint="eastAsia" w:ascii="仿宋" w:hAnsi="仿宋" w:eastAsia="仿宋" w:cs="仿宋"/>
          <w:sz w:val="32"/>
          <w:szCs w:val="32"/>
        </w:rPr>
        <w:t>消防安全意识，熟悉并能正确使用各种消防设施、器材。</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每半年根据应急预案至少开展1次灭火和应急疏散演练，并结合实际不断完善预案，保持应急预案的适宜性、可操作性。消防演练时，应设置明显标识并事先告知演练范围内的人员。</w:t>
      </w:r>
    </w:p>
    <w:p>
      <w:pPr>
        <w:ind w:firstLine="643" w:firstLineChars="200"/>
        <w:rPr>
          <w:rFonts w:hint="eastAsia" w:ascii="仿宋" w:hAnsi="仿宋" w:eastAsia="仿宋" w:cs="仿宋"/>
          <w:b/>
          <w:bCs/>
          <w:sz w:val="32"/>
          <w:szCs w:val="32"/>
          <w:lang w:val="en-US" w:eastAsia="zh-CN"/>
        </w:rPr>
      </w:pPr>
      <w:r>
        <w:rPr>
          <w:rFonts w:hint="eastAsia" w:ascii="仿宋" w:hAnsi="仿宋" w:eastAsia="仿宋" w:cs="仿宋"/>
          <w:b/>
          <w:bCs/>
          <w:sz w:val="32"/>
          <w:szCs w:val="32"/>
          <w:lang w:val="en-US" w:eastAsia="zh-CN"/>
        </w:rPr>
        <w:t>2.突发事件应对</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val="en-US" w:eastAsia="zh-CN"/>
        </w:rPr>
        <w:t>（1）</w:t>
      </w:r>
      <w:r>
        <w:rPr>
          <w:rFonts w:hint="eastAsia" w:ascii="仿宋" w:hAnsi="仿宋" w:eastAsia="仿宋" w:cs="仿宋"/>
          <w:sz w:val="32"/>
          <w:szCs w:val="32"/>
        </w:rPr>
        <w:t>建立</w:t>
      </w:r>
      <w:r>
        <w:rPr>
          <w:rFonts w:hint="eastAsia" w:ascii="仿宋" w:hAnsi="仿宋" w:eastAsia="仿宋" w:cs="仿宋"/>
          <w:sz w:val="32"/>
          <w:szCs w:val="32"/>
          <w:lang w:eastAsia="zh-CN"/>
        </w:rPr>
        <w:t>健全</w:t>
      </w:r>
      <w:r>
        <w:rPr>
          <w:rFonts w:hint="eastAsia" w:ascii="仿宋" w:hAnsi="仿宋" w:eastAsia="仿宋" w:cs="仿宋"/>
          <w:sz w:val="32"/>
          <w:szCs w:val="32"/>
        </w:rPr>
        <w:t>应急管理相关的责任制度、预案体系、应急救援队伍、物资与装备保障、监测预警、应急响应、应急处置与救援、教育培训、应急演习、报告反馈、安全生产、记录归档等运行机制并有效落实，规范突发事件应对工作，有效预防、及时控制和最大限度消除危害，保障办公楼（区）安全和正常秩序。</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2</w:t>
      </w:r>
      <w:r>
        <w:rPr>
          <w:rFonts w:hint="eastAsia" w:ascii="仿宋" w:hAnsi="仿宋" w:eastAsia="仿宋" w:cs="仿宋"/>
          <w:sz w:val="32"/>
          <w:szCs w:val="32"/>
          <w:lang w:eastAsia="zh-CN"/>
        </w:rPr>
        <w:t>）</w:t>
      </w:r>
      <w:r>
        <w:rPr>
          <w:rFonts w:hint="eastAsia" w:ascii="仿宋" w:hAnsi="仿宋" w:eastAsia="仿宋" w:cs="仿宋"/>
          <w:color w:val="000000" w:themeColor="text1"/>
          <w:sz w:val="32"/>
          <w:szCs w:val="32"/>
          <w:lang w:eastAsia="zh-CN"/>
          <w14:textFill>
            <w14:solidFill>
              <w14:schemeClr w14:val="tx1"/>
            </w14:solidFill>
          </w14:textFill>
        </w:rPr>
        <w:t>乙方</w:t>
      </w:r>
      <w:r>
        <w:rPr>
          <w:rFonts w:hint="eastAsia" w:ascii="仿宋" w:hAnsi="仿宋" w:eastAsia="仿宋" w:cs="仿宋"/>
          <w:color w:val="000000" w:themeColor="text1"/>
          <w:sz w:val="32"/>
          <w:szCs w:val="32"/>
          <w14:textFill>
            <w14:solidFill>
              <w14:schemeClr w14:val="tx1"/>
            </w14:solidFill>
          </w14:textFill>
        </w:rPr>
        <w:t>明确突发事件安全</w:t>
      </w:r>
      <w:r>
        <w:rPr>
          <w:rFonts w:hint="eastAsia" w:ascii="仿宋" w:hAnsi="仿宋" w:eastAsia="仿宋" w:cs="仿宋"/>
          <w:sz w:val="32"/>
          <w:szCs w:val="32"/>
        </w:rPr>
        <w:t>管理职责，强化风险防控意识，定期组织专项排查。</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3</w:t>
      </w:r>
      <w:r>
        <w:rPr>
          <w:rFonts w:hint="eastAsia" w:ascii="仿宋" w:hAnsi="仿宋" w:eastAsia="仿宋" w:cs="仿宋"/>
          <w:sz w:val="32"/>
          <w:szCs w:val="32"/>
          <w:lang w:eastAsia="zh-CN"/>
        </w:rPr>
        <w:t>）</w:t>
      </w:r>
      <w:r>
        <w:rPr>
          <w:rFonts w:hint="eastAsia" w:ascii="仿宋" w:hAnsi="仿宋" w:eastAsia="仿宋" w:cs="仿宋"/>
          <w:sz w:val="32"/>
          <w:szCs w:val="32"/>
        </w:rPr>
        <w:t>突发事件发生时应立即启动应急处置预案，协同</w:t>
      </w:r>
      <w:r>
        <w:rPr>
          <w:rFonts w:hint="eastAsia" w:ascii="仿宋" w:hAnsi="仿宋" w:eastAsia="仿宋" w:cs="仿宋"/>
          <w:sz w:val="32"/>
          <w:szCs w:val="32"/>
          <w:lang w:eastAsia="zh-CN"/>
        </w:rPr>
        <w:t>甲方</w:t>
      </w:r>
      <w:r>
        <w:rPr>
          <w:rFonts w:hint="eastAsia" w:ascii="仿宋" w:hAnsi="仿宋" w:eastAsia="仿宋" w:cs="仿宋"/>
          <w:sz w:val="32"/>
          <w:szCs w:val="32"/>
        </w:rPr>
        <w:t>迅速开展指挥协调、信息报告、紧急处置、秩序维护、抢险救援、后勤保障等工作。</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4）</w:t>
      </w:r>
      <w:r>
        <w:rPr>
          <w:rFonts w:hint="eastAsia" w:ascii="仿宋" w:hAnsi="仿宋" w:eastAsia="仿宋" w:cs="仿宋"/>
          <w:sz w:val="32"/>
          <w:szCs w:val="32"/>
        </w:rPr>
        <w:t>突发事件的威胁和危害得到有效控制或消除后，应积极配合相关部门开展善后处理、恢复重建、调查评估等后期工作，并立即对应急处置预案的有效性及应急救援的实际效果进行评估与总结，编制突发事件处理报告，完善应急处置预案，向</w:t>
      </w:r>
      <w:r>
        <w:rPr>
          <w:rFonts w:hint="eastAsia" w:ascii="仿宋" w:hAnsi="仿宋" w:eastAsia="仿宋" w:cs="仿宋"/>
          <w:sz w:val="32"/>
          <w:szCs w:val="32"/>
          <w:lang w:val="en-US" w:eastAsia="zh-CN"/>
        </w:rPr>
        <w:t>甲方</w:t>
      </w:r>
      <w:r>
        <w:rPr>
          <w:rFonts w:hint="eastAsia" w:ascii="仿宋" w:hAnsi="仿宋" w:eastAsia="仿宋" w:cs="仿宋"/>
          <w:sz w:val="32"/>
          <w:szCs w:val="32"/>
        </w:rPr>
        <w:t>报送。</w:t>
      </w:r>
    </w:p>
    <w:p>
      <w:pPr>
        <w:ind w:firstLine="320" w:firstLineChars="100"/>
        <w:rPr>
          <w:rFonts w:hint="eastAsia" w:ascii="仿宋" w:hAnsi="仿宋" w:eastAsia="仿宋" w:cs="仿宋"/>
          <w:sz w:val="32"/>
          <w:szCs w:val="32"/>
        </w:rPr>
      </w:pPr>
      <w:r>
        <w:rPr>
          <w:rFonts w:hint="eastAsia" w:ascii="仿宋" w:hAnsi="仿宋" w:eastAsia="仿宋" w:cs="仿宋"/>
          <w:sz w:val="32"/>
          <w:szCs w:val="32"/>
          <w:lang w:eastAsia="zh-CN"/>
        </w:rPr>
        <w:t>（</w:t>
      </w:r>
      <w:r>
        <w:rPr>
          <w:rFonts w:hint="eastAsia" w:ascii="仿宋" w:hAnsi="仿宋" w:eastAsia="仿宋" w:cs="仿宋"/>
          <w:sz w:val="32"/>
          <w:szCs w:val="32"/>
          <w:lang w:val="en-US" w:eastAsia="zh-CN"/>
        </w:rPr>
        <w:t>5</w:t>
      </w:r>
      <w:r>
        <w:rPr>
          <w:rFonts w:hint="eastAsia" w:ascii="仿宋" w:hAnsi="仿宋" w:eastAsia="仿宋" w:cs="仿宋"/>
          <w:sz w:val="32"/>
          <w:szCs w:val="32"/>
          <w:lang w:eastAsia="zh-CN"/>
        </w:rPr>
        <w:t>）</w:t>
      </w:r>
      <w:r>
        <w:rPr>
          <w:rFonts w:hint="eastAsia" w:ascii="仿宋" w:hAnsi="仿宋" w:eastAsia="仿宋" w:cs="仿宋"/>
          <w:sz w:val="32"/>
          <w:szCs w:val="32"/>
        </w:rPr>
        <w:t>应急处置时应做好个人防护措施，在确保自身安全的前提下，采取积极、正确</w:t>
      </w:r>
      <w:r>
        <w:rPr>
          <w:rFonts w:hint="eastAsia" w:ascii="仿宋" w:hAnsi="仿宋" w:eastAsia="仿宋" w:cs="仿宋"/>
          <w:sz w:val="32"/>
          <w:szCs w:val="32"/>
          <w:lang w:eastAsia="zh-CN"/>
        </w:rPr>
        <w:t>、</w:t>
      </w:r>
      <w:r>
        <w:rPr>
          <w:rFonts w:hint="eastAsia" w:ascii="仿宋" w:hAnsi="仿宋" w:eastAsia="仿宋" w:cs="仿宋"/>
          <w:sz w:val="32"/>
          <w:szCs w:val="32"/>
        </w:rPr>
        <w:t>有效的方法进</w:t>
      </w:r>
      <w:bookmarkStart w:id="0" w:name="bookmark21"/>
      <w:bookmarkEnd w:id="0"/>
      <w:r>
        <w:rPr>
          <w:rFonts w:hint="eastAsia" w:ascii="仿宋" w:hAnsi="仿宋" w:eastAsia="仿宋" w:cs="仿宋"/>
          <w:sz w:val="32"/>
          <w:szCs w:val="32"/>
        </w:rPr>
        <w:t>行应急处置。</w:t>
      </w:r>
    </w:p>
    <w:p>
      <w:pPr>
        <w:tabs>
          <w:tab w:val="left" w:pos="5480"/>
        </w:tabs>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ab/>
      </w:r>
    </w:p>
    <w:sectPr>
      <w:footerReference r:id="rId3" w:type="default"/>
      <w:pgSz w:w="11906" w:h="16838"/>
      <w:pgMar w:top="1701" w:right="1417" w:bottom="1417" w:left="1474" w:header="851" w:footer="992" w:gutter="0"/>
      <w:pgNumType w:fmt="decimal"/>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tabs>
        <w:tab w:val="clear" w:pos="4153"/>
      </w:tabs>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UzOGZiYTExYjYxMDlmMTgwZGYzNTQwMTU5NTc2NDgifQ=="/>
    <w:docVar w:name="KSO_WPS_MARK_KEY" w:val="31f95e7c-d10b-48c1-9ed2-d97baa51625f"/>
  </w:docVars>
  <w:rsids>
    <w:rsidRoot w:val="49DF5D4B"/>
    <w:rsid w:val="002236B2"/>
    <w:rsid w:val="026A441B"/>
    <w:rsid w:val="0562139C"/>
    <w:rsid w:val="09F873A3"/>
    <w:rsid w:val="0D790060"/>
    <w:rsid w:val="0E2F02D2"/>
    <w:rsid w:val="0FBFB6C4"/>
    <w:rsid w:val="102E5CDE"/>
    <w:rsid w:val="12601D0B"/>
    <w:rsid w:val="12A9108C"/>
    <w:rsid w:val="130E2ABA"/>
    <w:rsid w:val="1785526B"/>
    <w:rsid w:val="178F240C"/>
    <w:rsid w:val="17F7CD94"/>
    <w:rsid w:val="1BF24240"/>
    <w:rsid w:val="1C450FBB"/>
    <w:rsid w:val="1DA46366"/>
    <w:rsid w:val="209B208C"/>
    <w:rsid w:val="20FF009C"/>
    <w:rsid w:val="219668DB"/>
    <w:rsid w:val="239850D9"/>
    <w:rsid w:val="277E5015"/>
    <w:rsid w:val="2A16744D"/>
    <w:rsid w:val="2C3A67A8"/>
    <w:rsid w:val="2F5E1774"/>
    <w:rsid w:val="305D56F2"/>
    <w:rsid w:val="34A457DD"/>
    <w:rsid w:val="35FA18B6"/>
    <w:rsid w:val="36E06798"/>
    <w:rsid w:val="39FA21D8"/>
    <w:rsid w:val="3B027CA5"/>
    <w:rsid w:val="3B3A5955"/>
    <w:rsid w:val="3CF12AE9"/>
    <w:rsid w:val="3E2A1695"/>
    <w:rsid w:val="3E7E9348"/>
    <w:rsid w:val="447B3AE6"/>
    <w:rsid w:val="478949B1"/>
    <w:rsid w:val="48944334"/>
    <w:rsid w:val="49475E55"/>
    <w:rsid w:val="49B003DC"/>
    <w:rsid w:val="49C32935"/>
    <w:rsid w:val="49DF5D4B"/>
    <w:rsid w:val="49E42483"/>
    <w:rsid w:val="4B510FB1"/>
    <w:rsid w:val="4D9E09A5"/>
    <w:rsid w:val="50A72B4E"/>
    <w:rsid w:val="53FE4AD0"/>
    <w:rsid w:val="573050F9"/>
    <w:rsid w:val="587D4BDF"/>
    <w:rsid w:val="59062A2E"/>
    <w:rsid w:val="59EEFA78"/>
    <w:rsid w:val="5B4FEECE"/>
    <w:rsid w:val="5B583F6A"/>
    <w:rsid w:val="5B6B7A8C"/>
    <w:rsid w:val="5BF459B5"/>
    <w:rsid w:val="5C34538D"/>
    <w:rsid w:val="5C45214A"/>
    <w:rsid w:val="5D8365CC"/>
    <w:rsid w:val="5DEE2993"/>
    <w:rsid w:val="5F75660B"/>
    <w:rsid w:val="615974A1"/>
    <w:rsid w:val="627500D5"/>
    <w:rsid w:val="63973600"/>
    <w:rsid w:val="63C173F5"/>
    <w:rsid w:val="64D91424"/>
    <w:rsid w:val="658B24C1"/>
    <w:rsid w:val="65FF68E7"/>
    <w:rsid w:val="669228AD"/>
    <w:rsid w:val="68A41AB4"/>
    <w:rsid w:val="68F86EF7"/>
    <w:rsid w:val="6CE16CB1"/>
    <w:rsid w:val="71B02201"/>
    <w:rsid w:val="72B91581"/>
    <w:rsid w:val="73FEF0B4"/>
    <w:rsid w:val="756C56AC"/>
    <w:rsid w:val="75E92C7D"/>
    <w:rsid w:val="7AC13704"/>
    <w:rsid w:val="7ADFD2D5"/>
    <w:rsid w:val="7B1D3F53"/>
    <w:rsid w:val="7BDC7AE0"/>
    <w:rsid w:val="7BE7EC16"/>
    <w:rsid w:val="7BEF6DBB"/>
    <w:rsid w:val="7BF732AE"/>
    <w:rsid w:val="7C241CA2"/>
    <w:rsid w:val="7F77DE64"/>
    <w:rsid w:val="7F7FB5C5"/>
    <w:rsid w:val="7FDBDF14"/>
    <w:rsid w:val="7FFF5FF5"/>
    <w:rsid w:val="AD35ABD3"/>
    <w:rsid w:val="B5F71E6B"/>
    <w:rsid w:val="B7E7D9EE"/>
    <w:rsid w:val="BFFA50AF"/>
    <w:rsid w:val="C79343ED"/>
    <w:rsid w:val="CFA9F114"/>
    <w:rsid w:val="E6DF393E"/>
    <w:rsid w:val="E7EE925A"/>
    <w:rsid w:val="E7F71063"/>
    <w:rsid w:val="ED5ED290"/>
    <w:rsid w:val="F7AF17A2"/>
    <w:rsid w:val="F9FFD962"/>
    <w:rsid w:val="FAEDB214"/>
    <w:rsid w:val="FBAEF7B7"/>
    <w:rsid w:val="FEB55B2E"/>
    <w:rsid w:val="FEEE4949"/>
    <w:rsid w:val="FEFFBE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10767</Words>
  <Characters>10976</Characters>
  <Lines>0</Lines>
  <Paragraphs>0</Paragraphs>
  <TotalTime>77</TotalTime>
  <ScaleCrop>false</ScaleCrop>
  <LinksUpToDate>false</LinksUpToDate>
  <CharactersWithSpaces>11007</CharactersWithSpaces>
  <Application>WPS Office_11.8.6.8811_F1E327BC-269C-435d-A152-05C5408002CA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2024-01-26T15:13:00Z</dcterms:created>
  <dc:creator>baby豆</dc:creator>
  <cp:lastModifiedBy>市供销合作总社单位管理员</cp:lastModifiedBy>
  <cp:lastPrinted>2024-03-11T19:51:00Z</cp:lastPrinted>
  <dcterms:modified xsi:type="dcterms:W3CDTF">2025-03-04T02:16:38Z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y fmtid="{D5CDD505-2E9C-101B-9397-08002B2CF9AE}" pid="3" name="ICV">
    <vt:lpwstr>763C67EF36CA4C42B9A6B9150E220E2D_13</vt:lpwstr>
  </property>
</Properties>
</file>