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C7B6A48">
      <w:pPr>
        <w:spacing w:line="600" w:lineRule="exact"/>
        <w:jc w:val="center"/>
        <w:rPr>
          <w:rFonts w:ascii="方正小标宋简体" w:hAnsi="方正小标宋简体" w:eastAsia="方正小标宋简体" w:cs="方正小标宋简体"/>
          <w:sz w:val="44"/>
          <w:szCs w:val="44"/>
        </w:rPr>
      </w:pPr>
    </w:p>
    <w:p w14:paraId="17D85A79">
      <w:pPr>
        <w:pStyle w:val="8"/>
        <w:spacing w:beforeLines="100" w:afterLines="100"/>
        <w:rPr>
          <w:sz w:val="44"/>
          <w:szCs w:val="44"/>
          <w:lang w:eastAsia="zh-CN"/>
        </w:rPr>
      </w:pPr>
      <w:r>
        <w:rPr>
          <w:rFonts w:hint="eastAsia" w:ascii="仿宋_GB2312" w:eastAsia="仿宋_GB2312"/>
          <w:sz w:val="32"/>
          <w:szCs w:val="32"/>
        </w:rPr>
        <w:t>交通政务网站维护服务采购需求</w:t>
      </w:r>
      <w:bookmarkStart w:id="2" w:name="_GoBack"/>
      <w:bookmarkEnd w:id="2"/>
    </w:p>
    <w:p w14:paraId="02ABB9E2">
      <w:pPr>
        <w:widowControl/>
        <w:autoSpaceDE/>
        <w:autoSpaceDN/>
        <w:snapToGrid w:val="0"/>
        <w:spacing w:line="360" w:lineRule="auto"/>
        <w:ind w:firstLine="480" w:firstLineChars="200"/>
        <w:rPr>
          <w:rFonts w:hint="eastAsia" w:ascii="仿宋" w:hAnsi="仿宋" w:eastAsia="仿宋" w:cstheme="minorBidi"/>
          <w:bCs/>
          <w:kern w:val="2"/>
          <w:sz w:val="24"/>
          <w:szCs w:val="24"/>
          <w:lang w:eastAsia="zh-CN"/>
        </w:rPr>
      </w:pPr>
      <w:r>
        <w:rPr>
          <w:rFonts w:hint="eastAsia" w:ascii="仿宋" w:hAnsi="仿宋" w:eastAsia="仿宋" w:cstheme="minorBidi"/>
          <w:bCs/>
          <w:kern w:val="2"/>
          <w:sz w:val="24"/>
          <w:szCs w:val="24"/>
          <w:lang w:eastAsia="zh-CN"/>
        </w:rPr>
        <w:t>一、网站内容监测和整改：监测网站日常运行情况，针对网站严重表述错误、无效链接、暗链伪链、涉密涉敏信息等监测情况做好问题分析和及时整改。</w:t>
      </w:r>
    </w:p>
    <w:p w14:paraId="25840B13">
      <w:pPr>
        <w:widowControl/>
        <w:autoSpaceDE/>
        <w:autoSpaceDN/>
        <w:snapToGrid w:val="0"/>
        <w:spacing w:line="360" w:lineRule="auto"/>
        <w:ind w:firstLine="480" w:firstLineChars="200"/>
        <w:rPr>
          <w:rFonts w:hint="eastAsia" w:ascii="仿宋" w:hAnsi="仿宋" w:eastAsia="仿宋" w:cstheme="minorBidi"/>
          <w:bCs/>
          <w:kern w:val="2"/>
          <w:sz w:val="24"/>
          <w:szCs w:val="24"/>
          <w:lang w:eastAsia="zh-CN"/>
        </w:rPr>
      </w:pPr>
      <w:r>
        <w:rPr>
          <w:rFonts w:hint="eastAsia" w:ascii="仿宋" w:hAnsi="仿宋" w:eastAsia="仿宋" w:cstheme="minorBidi"/>
          <w:bCs/>
          <w:kern w:val="2"/>
          <w:sz w:val="24"/>
          <w:szCs w:val="24"/>
          <w:lang w:eastAsia="zh-CN"/>
        </w:rPr>
        <w:t>二、信息更新和督办：日常监测网站信息发布情况，内容符合省、市相关要求。每月统计网站各板块信息发布数量，按照局系统网站分工要求协助局办督办超期栏目。</w:t>
      </w:r>
    </w:p>
    <w:p w14:paraId="12CD7E09">
      <w:pPr>
        <w:widowControl/>
        <w:autoSpaceDE/>
        <w:autoSpaceDN/>
        <w:snapToGrid w:val="0"/>
        <w:spacing w:line="360" w:lineRule="auto"/>
        <w:ind w:firstLine="480" w:firstLineChars="200"/>
        <w:rPr>
          <w:rFonts w:hint="eastAsia" w:ascii="仿宋" w:hAnsi="仿宋" w:eastAsia="仿宋" w:cstheme="minorBidi"/>
          <w:bCs/>
          <w:kern w:val="2"/>
          <w:sz w:val="24"/>
          <w:szCs w:val="24"/>
          <w:lang w:eastAsia="zh-CN"/>
        </w:rPr>
      </w:pPr>
      <w:r>
        <w:rPr>
          <w:rFonts w:hint="eastAsia" w:ascii="仿宋" w:hAnsi="仿宋" w:eastAsia="仿宋" w:cstheme="minorBidi"/>
          <w:bCs/>
          <w:kern w:val="2"/>
          <w:sz w:val="24"/>
          <w:szCs w:val="24"/>
          <w:lang w:eastAsia="zh-CN"/>
        </w:rPr>
        <w:t>三、网站资源和用户管理：根据省、市考评要求动态调整政务公开目录及功能模块，保障政务网站符合政务信息公开工作考核要求。做好网站数据集约、测试联调、用户管理等后台管理维护。</w:t>
      </w:r>
    </w:p>
    <w:p w14:paraId="7C850942">
      <w:pPr>
        <w:widowControl/>
        <w:autoSpaceDE/>
        <w:autoSpaceDN/>
        <w:snapToGrid w:val="0"/>
        <w:spacing w:line="360" w:lineRule="auto"/>
        <w:ind w:firstLine="480" w:firstLineChars="200"/>
        <w:rPr>
          <w:rFonts w:hint="eastAsia" w:ascii="仿宋" w:hAnsi="仿宋" w:eastAsia="仿宋" w:cstheme="minorBidi"/>
          <w:bCs/>
          <w:kern w:val="2"/>
          <w:sz w:val="24"/>
          <w:szCs w:val="24"/>
          <w:lang w:eastAsia="zh-CN"/>
        </w:rPr>
      </w:pPr>
      <w:r>
        <w:rPr>
          <w:rFonts w:hint="eastAsia" w:ascii="仿宋" w:hAnsi="仿宋" w:eastAsia="仿宋" w:cstheme="minorBidi"/>
          <w:bCs/>
          <w:kern w:val="2"/>
          <w:sz w:val="24"/>
          <w:szCs w:val="24"/>
          <w:lang w:eastAsia="zh-CN"/>
        </w:rPr>
        <w:t>四、网站操作培训和技术支持：提供5*8小时人员驻场对武汉市交通运输局及局属单位相关工作人员进行技术指导和操作培训，并为网站及各信息系统提供 7*24 小时技术支持与服务。</w:t>
      </w:r>
    </w:p>
    <w:p w14:paraId="60295401">
      <w:pPr>
        <w:widowControl/>
        <w:autoSpaceDE/>
        <w:autoSpaceDN/>
        <w:snapToGrid w:val="0"/>
        <w:spacing w:line="360" w:lineRule="auto"/>
        <w:ind w:firstLine="480" w:firstLineChars="200"/>
        <w:rPr>
          <w:rFonts w:hint="eastAsia" w:ascii="仿宋" w:hAnsi="仿宋" w:eastAsia="仿宋" w:cstheme="minorBidi"/>
          <w:bCs/>
          <w:kern w:val="2"/>
          <w:sz w:val="24"/>
          <w:szCs w:val="24"/>
          <w:lang w:eastAsia="zh-CN"/>
        </w:rPr>
      </w:pPr>
      <w:r>
        <w:rPr>
          <w:rFonts w:hint="eastAsia" w:ascii="仿宋" w:hAnsi="仿宋" w:eastAsia="仿宋" w:cstheme="minorBidi"/>
          <w:bCs/>
          <w:kern w:val="2"/>
          <w:sz w:val="24"/>
          <w:szCs w:val="24"/>
          <w:lang w:eastAsia="zh-CN"/>
        </w:rPr>
        <w:t>五、政务公开、绩效评估等自查和整改：配合省、市各级部门关于网站政务公开、绩效评估的相关要求，定期对网站开展自查，并按照自查结果开展整改。</w:t>
      </w:r>
    </w:p>
    <w:p w14:paraId="516E8619">
      <w:pPr>
        <w:widowControl/>
        <w:autoSpaceDE/>
        <w:autoSpaceDN/>
        <w:snapToGrid w:val="0"/>
        <w:spacing w:line="360" w:lineRule="auto"/>
        <w:ind w:firstLine="480" w:firstLineChars="200"/>
        <w:rPr>
          <w:rFonts w:ascii="仿宋" w:hAnsi="仿宋" w:eastAsia="仿宋" w:cstheme="minorBidi"/>
          <w:bCs/>
          <w:kern w:val="2"/>
          <w:sz w:val="24"/>
          <w:szCs w:val="24"/>
          <w:lang w:eastAsia="zh-CN"/>
        </w:rPr>
      </w:pPr>
      <w:r>
        <w:rPr>
          <w:rFonts w:hint="eastAsia" w:ascii="仿宋" w:hAnsi="仿宋" w:eastAsia="仿宋" w:cstheme="minorBidi"/>
          <w:bCs/>
          <w:kern w:val="2"/>
          <w:sz w:val="24"/>
          <w:szCs w:val="24"/>
          <w:lang w:eastAsia="zh-CN"/>
        </w:rPr>
        <w:t>六、建立相关工作台账，每月发布网站维护月报，月报反映监测与整改情况、信息更新情况、用户发布情况。</w:t>
      </w:r>
    </w:p>
    <w:p w14:paraId="6920621C">
      <w:pPr>
        <w:widowControl/>
        <w:autoSpaceDE/>
        <w:autoSpaceDN/>
        <w:snapToGrid w:val="0"/>
        <w:spacing w:line="360" w:lineRule="auto"/>
        <w:ind w:firstLine="480" w:firstLineChars="200"/>
        <w:rPr>
          <w:lang w:eastAsia="zh-CN"/>
        </w:rPr>
      </w:pPr>
      <w:r>
        <w:rPr>
          <w:rFonts w:hint="eastAsia" w:ascii="仿宋" w:hAnsi="仿宋" w:eastAsia="仿宋" w:cstheme="minorBidi"/>
          <w:bCs/>
          <w:kern w:val="2"/>
          <w:sz w:val="24"/>
          <w:szCs w:val="24"/>
          <w:lang w:eastAsia="zh-CN"/>
        </w:rPr>
        <w:t>七、配合采购人要求及时处置突发应急事</w:t>
      </w:r>
      <w:bookmarkStart w:id="0" w:name="OLE_LINK24"/>
      <w:bookmarkStart w:id="1" w:name="OLE_LINK23"/>
      <w:r>
        <w:rPr>
          <w:rFonts w:hint="eastAsia" w:ascii="仿宋" w:hAnsi="仿宋" w:eastAsia="仿宋" w:cstheme="minorBidi"/>
          <w:bCs/>
          <w:kern w:val="2"/>
          <w:sz w:val="24"/>
          <w:szCs w:val="24"/>
          <w:lang w:eastAsia="zh-CN"/>
        </w:rPr>
        <w:t>件</w:t>
      </w:r>
      <w:bookmarkEnd w:id="0"/>
      <w:bookmarkEnd w:id="1"/>
      <w:r>
        <w:rPr>
          <w:rFonts w:hint="eastAsia" w:ascii="仿宋" w:hAnsi="仿宋" w:eastAsia="仿宋" w:cstheme="minorBidi"/>
          <w:bCs/>
          <w:kern w:val="2"/>
          <w:sz w:val="24"/>
          <w:szCs w:val="24"/>
          <w:lang w:eastAsia="zh-CN"/>
        </w:rPr>
        <w:t>，并完成采购人提出的其他相关要求。</w:t>
      </w:r>
    </w:p>
    <w:p w14:paraId="1E9321BE">
      <w:pPr>
        <w:rPr>
          <w:rFonts w:ascii="仿宋_GB2312" w:eastAsia="仿宋_GB2312"/>
          <w:sz w:val="32"/>
          <w:szCs w:val="32"/>
        </w:rPr>
      </w:pPr>
    </w:p>
    <w:sectPr>
      <w:pgSz w:w="11906" w:h="16838"/>
      <w:pgMar w:top="873" w:right="1797" w:bottom="1440" w:left="1797"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Times New Roman"/>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Cambria">
    <w:altName w:val="Noto Sans Syriac Eastern"/>
    <w:panose1 w:val="02040503050406030204"/>
    <w:charset w:val="00"/>
    <w:family w:val="roman"/>
    <w:pitch w:val="default"/>
    <w:sig w:usb0="00000000" w:usb1="00000000" w:usb2="00000000" w:usb3="00000000" w:csb0="0000019F" w:csb1="00000000"/>
  </w:font>
  <w:font w:name="Noto Sans Syriac Eastern">
    <w:panose1 w:val="02040503050306020203"/>
    <w:charset w:val="86"/>
    <w:family w:val="auto"/>
    <w:pitch w:val="default"/>
    <w:sig w:usb0="00000000" w:usb1="00000000" w:usb2="00000080" w:usb3="00000000" w:csb0="203E0161" w:csb1="D7FF0000"/>
  </w:font>
  <w:font w:name="方正小标宋简体">
    <w:panose1 w:val="02000000000000000000"/>
    <w:charset w:val="86"/>
    <w:family w:val="auto"/>
    <w:pitch w:val="default"/>
    <w:sig w:usb0="A00002BF" w:usb1="184F6CFA" w:usb2="00000012" w:usb3="00000000" w:csb0="00040001" w:csb1="00000000"/>
  </w:font>
  <w:font w:name="仿宋_GB2312">
    <w:panose1 w:val="02010609030101010101"/>
    <w:charset w:val="86"/>
    <w:family w:val="modern"/>
    <w:pitch w:val="default"/>
    <w:sig w:usb0="00000001" w:usb1="080E0000" w:usb2="00000000" w:usb3="00000000" w:csb0="00040000" w:csb1="00000000"/>
  </w:font>
  <w:font w:name="仿宋">
    <w:altName w:val="方正仿宋_GBK"/>
    <w:panose1 w:val="02010609060101010101"/>
    <w:charset w:val="86"/>
    <w:family w:val="modern"/>
    <w:pitch w:val="default"/>
    <w:sig w:usb0="00000000" w:usb1="00000000" w:usb2="00000016" w:usb3="00000000" w:csb0="00040001" w:csb1="00000000"/>
  </w:font>
  <w:font w:name="方正仿宋_GBK">
    <w:panose1 w:val="02000000000000000000"/>
    <w:charset w:val="86"/>
    <w:family w:val="auto"/>
    <w:pitch w:val="default"/>
    <w:sig w:usb0="00000001" w:usb1="08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DejaVu Sans">
    <w:panose1 w:val="020B0603030804020204"/>
    <w:charset w:val="00"/>
    <w:family w:val="auto"/>
    <w:pitch w:val="default"/>
    <w:sig w:usb0="E7006EFF" w:usb1="D200FDFF" w:usb2="0A246029" w:usb3="0400200C" w:csb0="600001FF" w:csb1="D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3476"/>
    <w:rsid w:val="00020FFA"/>
    <w:rsid w:val="00067D3E"/>
    <w:rsid w:val="00087A9D"/>
    <w:rsid w:val="0009755F"/>
    <w:rsid w:val="000D7B25"/>
    <w:rsid w:val="000E0853"/>
    <w:rsid w:val="000F0301"/>
    <w:rsid w:val="00117176"/>
    <w:rsid w:val="00135C68"/>
    <w:rsid w:val="00137659"/>
    <w:rsid w:val="00144A2F"/>
    <w:rsid w:val="00186EBE"/>
    <w:rsid w:val="001A59BC"/>
    <w:rsid w:val="001A6078"/>
    <w:rsid w:val="001B3419"/>
    <w:rsid w:val="002021EC"/>
    <w:rsid w:val="002302A8"/>
    <w:rsid w:val="00255B7B"/>
    <w:rsid w:val="0026702A"/>
    <w:rsid w:val="0028099E"/>
    <w:rsid w:val="002C70DD"/>
    <w:rsid w:val="002F1812"/>
    <w:rsid w:val="002F4308"/>
    <w:rsid w:val="00301269"/>
    <w:rsid w:val="00306331"/>
    <w:rsid w:val="00327EC1"/>
    <w:rsid w:val="0033578E"/>
    <w:rsid w:val="0034730C"/>
    <w:rsid w:val="0037557E"/>
    <w:rsid w:val="00397E38"/>
    <w:rsid w:val="003C1237"/>
    <w:rsid w:val="003D1F07"/>
    <w:rsid w:val="003D7B33"/>
    <w:rsid w:val="003E26B7"/>
    <w:rsid w:val="003E60B5"/>
    <w:rsid w:val="003E74DD"/>
    <w:rsid w:val="003E7C33"/>
    <w:rsid w:val="003F0094"/>
    <w:rsid w:val="0040399E"/>
    <w:rsid w:val="00450697"/>
    <w:rsid w:val="004A1D1E"/>
    <w:rsid w:val="004A474A"/>
    <w:rsid w:val="004B1398"/>
    <w:rsid w:val="004D7ACE"/>
    <w:rsid w:val="004F06E5"/>
    <w:rsid w:val="004F7AF2"/>
    <w:rsid w:val="00515D55"/>
    <w:rsid w:val="00531183"/>
    <w:rsid w:val="00535BCA"/>
    <w:rsid w:val="00570CC5"/>
    <w:rsid w:val="00585A0D"/>
    <w:rsid w:val="005A0189"/>
    <w:rsid w:val="005B682D"/>
    <w:rsid w:val="005F055F"/>
    <w:rsid w:val="006005CE"/>
    <w:rsid w:val="00653A90"/>
    <w:rsid w:val="00663B35"/>
    <w:rsid w:val="006A10B3"/>
    <w:rsid w:val="006E6AC1"/>
    <w:rsid w:val="006F0A6E"/>
    <w:rsid w:val="007035D4"/>
    <w:rsid w:val="00703B42"/>
    <w:rsid w:val="00710E71"/>
    <w:rsid w:val="007164C0"/>
    <w:rsid w:val="00733B5F"/>
    <w:rsid w:val="00735F9B"/>
    <w:rsid w:val="00753787"/>
    <w:rsid w:val="00754336"/>
    <w:rsid w:val="00761494"/>
    <w:rsid w:val="00763667"/>
    <w:rsid w:val="007C2F32"/>
    <w:rsid w:val="007C6B21"/>
    <w:rsid w:val="007E5BF3"/>
    <w:rsid w:val="007F265A"/>
    <w:rsid w:val="007F3C0B"/>
    <w:rsid w:val="008274D0"/>
    <w:rsid w:val="008640DD"/>
    <w:rsid w:val="00867A9C"/>
    <w:rsid w:val="008818F9"/>
    <w:rsid w:val="0089561F"/>
    <w:rsid w:val="00895899"/>
    <w:rsid w:val="008C1091"/>
    <w:rsid w:val="008D1210"/>
    <w:rsid w:val="008F1F3F"/>
    <w:rsid w:val="00901DA3"/>
    <w:rsid w:val="00910FF5"/>
    <w:rsid w:val="00911F06"/>
    <w:rsid w:val="00914331"/>
    <w:rsid w:val="009161CE"/>
    <w:rsid w:val="009216E4"/>
    <w:rsid w:val="00994E3B"/>
    <w:rsid w:val="009B6FCB"/>
    <w:rsid w:val="009C33FB"/>
    <w:rsid w:val="009E1139"/>
    <w:rsid w:val="009E2244"/>
    <w:rsid w:val="009F0EF5"/>
    <w:rsid w:val="009F169C"/>
    <w:rsid w:val="00A20525"/>
    <w:rsid w:val="00A3431F"/>
    <w:rsid w:val="00A63BD0"/>
    <w:rsid w:val="00A72B55"/>
    <w:rsid w:val="00A73175"/>
    <w:rsid w:val="00AA6D81"/>
    <w:rsid w:val="00AC46DD"/>
    <w:rsid w:val="00AC6A4C"/>
    <w:rsid w:val="00AE1EA3"/>
    <w:rsid w:val="00AF2DC5"/>
    <w:rsid w:val="00AF3DE4"/>
    <w:rsid w:val="00B0436D"/>
    <w:rsid w:val="00B360C2"/>
    <w:rsid w:val="00B6183E"/>
    <w:rsid w:val="00B62FDB"/>
    <w:rsid w:val="00B72C45"/>
    <w:rsid w:val="00B87D07"/>
    <w:rsid w:val="00BB039F"/>
    <w:rsid w:val="00BC5915"/>
    <w:rsid w:val="00BC7C1A"/>
    <w:rsid w:val="00BD0850"/>
    <w:rsid w:val="00C03495"/>
    <w:rsid w:val="00C102D9"/>
    <w:rsid w:val="00C47E02"/>
    <w:rsid w:val="00C64266"/>
    <w:rsid w:val="00C65A77"/>
    <w:rsid w:val="00C662BC"/>
    <w:rsid w:val="00C873B3"/>
    <w:rsid w:val="00C95124"/>
    <w:rsid w:val="00CA3476"/>
    <w:rsid w:val="00CC2A74"/>
    <w:rsid w:val="00CC5B78"/>
    <w:rsid w:val="00D831B5"/>
    <w:rsid w:val="00DB4608"/>
    <w:rsid w:val="00DB51B3"/>
    <w:rsid w:val="00E07A5F"/>
    <w:rsid w:val="00E07B42"/>
    <w:rsid w:val="00E13C7E"/>
    <w:rsid w:val="00E15269"/>
    <w:rsid w:val="00E21DE7"/>
    <w:rsid w:val="00E30240"/>
    <w:rsid w:val="00E44D78"/>
    <w:rsid w:val="00E514C0"/>
    <w:rsid w:val="00E6430E"/>
    <w:rsid w:val="00E65BE9"/>
    <w:rsid w:val="00E76C8A"/>
    <w:rsid w:val="00E7740D"/>
    <w:rsid w:val="00EB05D3"/>
    <w:rsid w:val="00EC10FA"/>
    <w:rsid w:val="00EC1B1D"/>
    <w:rsid w:val="00EE67CA"/>
    <w:rsid w:val="00F01FCA"/>
    <w:rsid w:val="00F56122"/>
    <w:rsid w:val="00F576DD"/>
    <w:rsid w:val="00F7378E"/>
    <w:rsid w:val="00F7778B"/>
    <w:rsid w:val="00F8719D"/>
    <w:rsid w:val="00F9462C"/>
    <w:rsid w:val="00FA058F"/>
    <w:rsid w:val="00FB5C29"/>
    <w:rsid w:val="00FD0819"/>
    <w:rsid w:val="00FD36DA"/>
    <w:rsid w:val="00FD6506"/>
    <w:rsid w:val="05FCFDFB"/>
    <w:rsid w:val="3FFB2DDC"/>
    <w:rsid w:val="78BCD83D"/>
    <w:rsid w:val="7CDD9E7A"/>
    <w:rsid w:val="EEE7527E"/>
    <w:rsid w:val="FBF3E1B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uiPriority="99"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11">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Body Text Indent"/>
    <w:basedOn w:val="1"/>
    <w:link w:val="16"/>
    <w:qFormat/>
    <w:uiPriority w:val="0"/>
    <w:pPr>
      <w:ind w:firstLine="360" w:firstLineChars="200"/>
    </w:pPr>
    <w:rPr>
      <w:rFonts w:eastAsia="宋体" w:cs="Times New Roman"/>
      <w:sz w:val="18"/>
      <w:szCs w:val="18"/>
    </w:rPr>
  </w:style>
  <w:style w:type="paragraph" w:styleId="3">
    <w:name w:val="Date"/>
    <w:basedOn w:val="1"/>
    <w:next w:val="1"/>
    <w:link w:val="15"/>
    <w:semiHidden/>
    <w:unhideWhenUsed/>
    <w:qFormat/>
    <w:uiPriority w:val="99"/>
    <w:pPr>
      <w:ind w:left="100" w:leftChars="2500"/>
    </w:pPr>
  </w:style>
  <w:style w:type="paragraph" w:styleId="4">
    <w:name w:val="Balloon Text"/>
    <w:basedOn w:val="1"/>
    <w:link w:val="17"/>
    <w:semiHidden/>
    <w:unhideWhenUsed/>
    <w:qFormat/>
    <w:uiPriority w:val="99"/>
    <w:rPr>
      <w:sz w:val="18"/>
      <w:szCs w:val="18"/>
    </w:rPr>
  </w:style>
  <w:style w:type="paragraph" w:styleId="5">
    <w:name w:val="footer"/>
    <w:basedOn w:val="1"/>
    <w:link w:val="14"/>
    <w:unhideWhenUsed/>
    <w:qFormat/>
    <w:uiPriority w:val="99"/>
    <w:pPr>
      <w:tabs>
        <w:tab w:val="center" w:pos="4153"/>
        <w:tab w:val="right" w:pos="8306"/>
      </w:tabs>
      <w:snapToGrid w:val="0"/>
      <w:jc w:val="left"/>
    </w:pPr>
    <w:rPr>
      <w:sz w:val="18"/>
      <w:szCs w:val="18"/>
    </w:rPr>
  </w:style>
  <w:style w:type="paragraph" w:styleId="6">
    <w:name w:val="header"/>
    <w:basedOn w:val="1"/>
    <w:link w:val="13"/>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qFormat/>
    <w:uiPriority w:val="0"/>
    <w:pPr>
      <w:widowControl/>
      <w:spacing w:before="100" w:beforeAutospacing="1" w:after="100" w:afterAutospacing="1"/>
      <w:jc w:val="left"/>
    </w:pPr>
    <w:rPr>
      <w:rFonts w:ascii="宋体" w:hAnsi="宋体" w:eastAsia="宋体" w:cs="宋体"/>
      <w:kern w:val="0"/>
      <w:sz w:val="24"/>
      <w:szCs w:val="24"/>
    </w:rPr>
  </w:style>
  <w:style w:type="paragraph" w:styleId="8">
    <w:name w:val="Title"/>
    <w:basedOn w:val="1"/>
    <w:next w:val="1"/>
    <w:qFormat/>
    <w:uiPriority w:val="0"/>
    <w:pPr>
      <w:spacing w:before="240" w:after="60"/>
      <w:jc w:val="center"/>
      <w:outlineLvl w:val="0"/>
    </w:pPr>
    <w:rPr>
      <w:rFonts w:asciiTheme="majorHAnsi" w:hAnsiTheme="majorHAnsi" w:cstheme="majorBidi"/>
      <w:b/>
      <w:bCs/>
      <w:sz w:val="32"/>
      <w:szCs w:val="32"/>
    </w:rPr>
  </w:style>
  <w:style w:type="table" w:styleId="10">
    <w:name w:val="Table Grid"/>
    <w:basedOn w:val="9"/>
    <w:qFormat/>
    <w:uiPriority w:val="0"/>
    <w:rPr>
      <w:rFonts w:ascii="Calibri" w:hAnsi="Calibri" w:eastAsia="宋体" w:cs="Times New Roman"/>
      <w:kern w:val="0"/>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12">
    <w:name w:val="Strong"/>
    <w:qFormat/>
    <w:uiPriority w:val="0"/>
    <w:rPr>
      <w:b/>
      <w:bCs/>
    </w:rPr>
  </w:style>
  <w:style w:type="character" w:customStyle="1" w:styleId="13">
    <w:name w:val="页眉 Char"/>
    <w:basedOn w:val="11"/>
    <w:link w:val="6"/>
    <w:qFormat/>
    <w:uiPriority w:val="99"/>
    <w:rPr>
      <w:sz w:val="18"/>
      <w:szCs w:val="18"/>
    </w:rPr>
  </w:style>
  <w:style w:type="character" w:customStyle="1" w:styleId="14">
    <w:name w:val="页脚 Char"/>
    <w:basedOn w:val="11"/>
    <w:link w:val="5"/>
    <w:qFormat/>
    <w:uiPriority w:val="99"/>
    <w:rPr>
      <w:sz w:val="18"/>
      <w:szCs w:val="18"/>
    </w:rPr>
  </w:style>
  <w:style w:type="character" w:customStyle="1" w:styleId="15">
    <w:name w:val="日期 Char"/>
    <w:basedOn w:val="11"/>
    <w:link w:val="3"/>
    <w:semiHidden/>
    <w:qFormat/>
    <w:uiPriority w:val="99"/>
  </w:style>
  <w:style w:type="character" w:customStyle="1" w:styleId="16">
    <w:name w:val="正文文本缩进 Char"/>
    <w:basedOn w:val="11"/>
    <w:link w:val="2"/>
    <w:qFormat/>
    <w:uiPriority w:val="0"/>
    <w:rPr>
      <w:rFonts w:eastAsia="宋体" w:cs="Times New Roman"/>
      <w:sz w:val="18"/>
      <w:szCs w:val="18"/>
    </w:rPr>
  </w:style>
  <w:style w:type="character" w:customStyle="1" w:styleId="17">
    <w:name w:val="批注框文本 Char"/>
    <w:basedOn w:val="11"/>
    <w:link w:val="4"/>
    <w:semiHidden/>
    <w:qFormat/>
    <w:uiPriority w:val="99"/>
    <w:rPr>
      <w:sz w:val="18"/>
      <w:szCs w:val="18"/>
    </w:rPr>
  </w:style>
  <w:style w:type="paragraph" w:styleId="18">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191</Words>
  <Characters>1094</Characters>
  <Lines>9</Lines>
  <Paragraphs>2</Paragraphs>
  <TotalTime>1</TotalTime>
  <ScaleCrop>false</ScaleCrop>
  <LinksUpToDate>false</LinksUpToDate>
  <CharactersWithSpaces>1283</CharactersWithSpaces>
  <Application>WPS Office_12.8.2.1119_F1E327BC-269C-435d-A152-05C5408002CA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2025-04-09T22:56:00Z</dcterms:created>
  <dc:creator>Administrator</dc:creator>
  <cp:lastModifiedBy>小胖雪</cp:lastModifiedBy>
  <cp:lastPrinted>2026-05-07T18:24:00Z</cp:lastPrinted>
  <dcterms:modified xsi:type="dcterms:W3CDTF">2026-05-13T15:11:34Z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2052-12.8.2.1119</vt:lpwstr>
  </property>
  <property fmtid="{D5CDD505-2E9C-101B-9397-08002B2CF9AE}" pid="3" name="ICV">
    <vt:lpwstr>5F28EBE6645FC7222624046A9E92BC9B_43</vt:lpwstr>
  </property>
</Properties>
</file>