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7B0EA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武汉市教育大数据应用体系和武汉教育云平台2026年度购买运营服务事中绩效评价采购需求</w:t>
      </w:r>
    </w:p>
    <w:p w14:paraId="3033E454">
      <w:pPr>
        <w:rPr>
          <w:rFonts w:hint="eastAsia" w:ascii="仿宋" w:hAnsi="仿宋" w:eastAsia="仿宋" w:cs="仿宋"/>
        </w:rPr>
      </w:pPr>
    </w:p>
    <w:p w14:paraId="4EA968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240" w:lineRule="auto"/>
        <w:ind w:left="0" w:leftChars="0"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  <w:t>一、项目概况</w:t>
      </w:r>
    </w:p>
    <w:p w14:paraId="4A46B7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eastAsia="仿宋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（一）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/>
        </w:rPr>
        <w:t>项目名称：</w:t>
      </w:r>
      <w:r>
        <w:rPr>
          <w:rFonts w:hint="eastAsia"/>
          <w:sz w:val="32"/>
          <w:szCs w:val="32"/>
          <w:lang w:val="en-US" w:eastAsia="zh-CN"/>
        </w:rPr>
        <w:t>武汉市教育大数据应用体系和武汉教育云平台2026年度购买运营服务事中绩效评价。</w:t>
      </w:r>
    </w:p>
    <w:p w14:paraId="683E8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（二）采购内容：</w:t>
      </w:r>
      <w:r>
        <w:rPr>
          <w:rFonts w:hint="eastAsia"/>
          <w:sz w:val="32"/>
          <w:szCs w:val="32"/>
          <w:lang w:val="en-US" w:eastAsia="zh-CN"/>
        </w:rPr>
        <w:t>为武汉市教育大数据应用体系和武汉教育云平台2026年度购买运营服务提供事中绩效评价服务工作，</w:t>
      </w:r>
      <w:r>
        <w:rPr>
          <w:rFonts w:hint="eastAsia" w:ascii="仿宋" w:hAnsi="仿宋" w:eastAsia="仿宋" w:cs="仿宋"/>
          <w:sz w:val="32"/>
          <w:szCs w:val="32"/>
        </w:rPr>
        <w:t>实施全过程绩效跟踪与动态监管</w:t>
      </w:r>
      <w:r>
        <w:rPr>
          <w:rFonts w:hint="eastAsia" w:cs="仿宋"/>
          <w:sz w:val="32"/>
          <w:szCs w:val="32"/>
          <w:lang w:eastAsia="zh-CN"/>
        </w:rPr>
        <w:t>，履行上述两个</w:t>
      </w:r>
      <w:r>
        <w:rPr>
          <w:rFonts w:hint="eastAsia" w:ascii="仿宋" w:hAnsi="仿宋" w:eastAsia="仿宋" w:cs="仿宋"/>
          <w:sz w:val="32"/>
          <w:szCs w:val="32"/>
        </w:rPr>
        <w:t>项目执行过程中的目标监测、问题诊断与纠偏建议等职责，</w:t>
      </w:r>
      <w:r>
        <w:rPr>
          <w:rFonts w:hint="eastAsia"/>
          <w:sz w:val="32"/>
          <w:szCs w:val="32"/>
          <w:lang w:val="en-US" w:eastAsia="zh-CN"/>
        </w:rPr>
        <w:t>在充分调研、资料审阅、现场检查的基础上，出具相关的绩效评价报告，评估运营服务成效是否达到合同约定要求</w:t>
      </w:r>
      <w:r>
        <w:rPr>
          <w:rFonts w:hint="eastAsia" w:ascii="仿宋" w:hAnsi="仿宋" w:eastAsia="仿宋" w:cs="仿宋"/>
          <w:sz w:val="32"/>
          <w:szCs w:val="32"/>
        </w:rPr>
        <w:t>为项目阶段性调整与后期优化提供依据。</w:t>
      </w:r>
    </w:p>
    <w:p w14:paraId="34D7FE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default" w:eastAsia="仿宋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（三）服务期限：</w:t>
      </w:r>
      <w:r>
        <w:rPr>
          <w:rFonts w:hint="eastAsia"/>
          <w:sz w:val="32"/>
          <w:szCs w:val="32"/>
          <w:lang w:val="en-US"/>
        </w:rPr>
        <w:t>自签订合同之日起</w:t>
      </w:r>
      <w:r>
        <w:rPr>
          <w:rFonts w:hint="eastAsia"/>
          <w:sz w:val="32"/>
          <w:szCs w:val="32"/>
          <w:lang w:val="en-US" w:eastAsia="zh-CN"/>
        </w:rPr>
        <w:t>至武汉市教育大数据应用体系和武汉教育云平台2026年度购买运营服务期满。</w:t>
      </w:r>
    </w:p>
    <w:p w14:paraId="2C0A0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eastAsia="仿宋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（四）服务地点：</w:t>
      </w:r>
      <w:r>
        <w:rPr>
          <w:rFonts w:hint="eastAsia"/>
          <w:sz w:val="32"/>
          <w:szCs w:val="32"/>
          <w:lang w:val="en-US" w:eastAsia="zh-CN"/>
        </w:rPr>
        <w:t>武汉市教育局</w:t>
      </w:r>
      <w:r>
        <w:rPr>
          <w:rFonts w:hint="eastAsia"/>
          <w:sz w:val="32"/>
          <w:szCs w:val="32"/>
          <w:lang w:val="en-US"/>
        </w:rPr>
        <w:t>（采购人指定地点）</w:t>
      </w:r>
      <w:r>
        <w:rPr>
          <w:rFonts w:hint="eastAsia"/>
          <w:sz w:val="32"/>
          <w:szCs w:val="32"/>
          <w:lang w:val="en-US" w:eastAsia="zh-CN"/>
        </w:rPr>
        <w:t>。</w:t>
      </w:r>
    </w:p>
    <w:p w14:paraId="3A3B11E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240" w:lineRule="auto"/>
        <w:ind w:left="0" w:leftChars="0" w:firstLine="640" w:firstLineChars="200"/>
        <w:jc w:val="left"/>
        <w:textAlignment w:val="auto"/>
        <w:rPr>
          <w:rFonts w:hint="default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  <w:t>二、资格要求</w:t>
      </w:r>
    </w:p>
    <w:p w14:paraId="41BA31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/>
          <w:sz w:val="32"/>
          <w:szCs w:val="32"/>
          <w:lang w:val="en-US"/>
        </w:rPr>
      </w:pPr>
      <w:r>
        <w:rPr>
          <w:rFonts w:hint="eastAsia"/>
          <w:sz w:val="32"/>
          <w:szCs w:val="32"/>
          <w:lang w:val="en-US" w:eastAsia="zh-CN"/>
        </w:rPr>
        <w:t>（一）</w:t>
      </w:r>
      <w:r>
        <w:rPr>
          <w:rFonts w:hint="eastAsia"/>
          <w:sz w:val="32"/>
          <w:szCs w:val="32"/>
          <w:lang w:val="en-US"/>
        </w:rPr>
        <w:t>供应商提供工商营业执照（或三证合一证件）；</w:t>
      </w:r>
    </w:p>
    <w:p w14:paraId="454C15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eastAsia="仿宋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（二）</w:t>
      </w:r>
      <w:r>
        <w:rPr>
          <w:rFonts w:hint="eastAsia"/>
          <w:sz w:val="32"/>
          <w:szCs w:val="32"/>
          <w:lang w:val="en-US"/>
        </w:rPr>
        <w:t>供应商须在全国投资项目在线审批监管平台备案，且备案专业至少包含电子、信息工程(含通信、广电、信息化);服务范围至少包含评估咨询</w:t>
      </w:r>
      <w:r>
        <w:rPr>
          <w:rFonts w:hint="eastAsia"/>
          <w:sz w:val="32"/>
          <w:szCs w:val="32"/>
          <w:lang w:val="en-US" w:eastAsia="zh-CN"/>
        </w:rPr>
        <w:t>；</w:t>
      </w:r>
    </w:p>
    <w:p w14:paraId="5A7415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eastAsia="仿宋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（三）</w:t>
      </w:r>
      <w:r>
        <w:rPr>
          <w:rFonts w:hint="eastAsia"/>
          <w:sz w:val="32"/>
          <w:szCs w:val="32"/>
          <w:lang w:val="en-US"/>
        </w:rPr>
        <w:t>承诺函：《供应商资格声明书》（含无重大违法记录承诺）</w:t>
      </w:r>
      <w:r>
        <w:rPr>
          <w:rFonts w:hint="eastAsia"/>
          <w:sz w:val="32"/>
          <w:szCs w:val="32"/>
          <w:lang w:val="en-US" w:eastAsia="zh-CN"/>
        </w:rPr>
        <w:t>。</w:t>
      </w:r>
    </w:p>
    <w:p w14:paraId="1275D51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240" w:lineRule="auto"/>
        <w:ind w:left="0" w:leftChars="0"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  <w:t>三、服务要求</w:t>
      </w:r>
    </w:p>
    <w:p w14:paraId="4194CDCC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240" w:lineRule="auto"/>
        <w:ind w:left="0" w:leftChars="0" w:firstLine="617" w:firstLineChars="193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（一）事中绩效评价服务</w:t>
      </w:r>
    </w:p>
    <w:p w14:paraId="7BA90E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摸清项目</w:t>
      </w:r>
      <w:r>
        <w:rPr>
          <w:rFonts w:hint="eastAsia" w:cs="仿宋"/>
          <w:b/>
          <w:bCs/>
          <w:sz w:val="32"/>
          <w:szCs w:val="32"/>
          <w:lang w:val="en-US" w:eastAsia="zh-CN"/>
        </w:rPr>
        <w:t>服务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主要内容</w:t>
      </w:r>
    </w:p>
    <w:p w14:paraId="129CE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根据武汉市教育大数据应用体系和武汉教育云平台2026年度购买运营服务项目方案、招标文件、</w:t>
      </w:r>
      <w:r>
        <w:rPr>
          <w:rFonts w:hint="eastAsia" w:cs="仿宋"/>
          <w:sz w:val="32"/>
          <w:szCs w:val="32"/>
          <w:lang w:val="en-US" w:eastAsia="zh-CN"/>
        </w:rPr>
        <w:t>服务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合同等文件要求，根据绩效评价体系文件相关要求，设置评价体系，确定评价范围。</w:t>
      </w:r>
    </w:p>
    <w:p w14:paraId="7ACEDC9B">
      <w:pPr>
        <w:pStyle w:val="2"/>
        <w:ind w:left="0" w:leftChars="0" w:firstLine="659" w:firstLineChars="206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武汉教育云平台运营服务</w:t>
      </w:r>
      <w:r>
        <w:rPr>
          <w:rFonts w:hint="eastAsia" w:ascii="仿宋" w:hAnsi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重点围绕平台安全稳定运行、业务需求响应、技术支撑及资源管理成效，以及平台在全市各级各类学校的规模化、常态化应用效果开展评价，考察其在促进教育教学模式创新与体系重构方面的实际贡献</w:t>
      </w:r>
      <w:r>
        <w:rPr>
          <w:rFonts w:hint="eastAsia" w:ascii="仿宋" w:hAnsi="仿宋" w:cs="仿宋"/>
          <w:sz w:val="32"/>
          <w:szCs w:val="32"/>
          <w:lang w:eastAsia="zh-CN"/>
        </w:rPr>
        <w:t>。</w:t>
      </w:r>
    </w:p>
    <w:p w14:paraId="10DEC0A1">
      <w:pPr>
        <w:pStyle w:val="2"/>
        <w:ind w:left="0" w:leftChars="0" w:firstLine="659" w:firstLineChars="206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武汉市教育大数据应用体系运营服务</w:t>
      </w:r>
      <w:r>
        <w:rPr>
          <w:rFonts w:hint="eastAsia" w:ascii="仿宋" w:hAnsi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聚焦数据驱动成效，重点评估数据对接推进、数据质量保障、培训及专家智力支持落实、典型案例形成及系统响应机制与用户满意度达成情况，衡量其在构建智慧教育生态方面的实施效果。</w:t>
      </w:r>
    </w:p>
    <w:p w14:paraId="57D680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（2）收集整理项目资料</w:t>
      </w:r>
    </w:p>
    <w:p w14:paraId="1EDABC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收集整理最新政策文件、任务宣贯和相关技术要求，收集业务单位提供的参考资料、技术文件、表格等资料。</w:t>
      </w:r>
    </w:p>
    <w:p w14:paraId="08FC9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（3）编制绩效评价成果报告</w:t>
      </w:r>
    </w:p>
    <w:p w14:paraId="27303D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在充分调研和收集材料基础上，编制武汉市教育大数据应用体系和武汉教育云平台2026年度购买运营服务事中绩效评价报告，根据项目需要进行现场</w:t>
      </w:r>
      <w:r>
        <w:rPr>
          <w:rFonts w:hint="eastAsia" w:cs="仿宋"/>
          <w:sz w:val="32"/>
          <w:szCs w:val="32"/>
          <w:lang w:val="en-US" w:eastAsia="zh-CN"/>
        </w:rPr>
        <w:t>调研和服务成果抽检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，检查项目服务成果执行情况，并按照绩效评价指标体系审核材料，报告内容和深度应符合国家及地方政府有关规定要求。</w:t>
      </w:r>
    </w:p>
    <w:p w14:paraId="24CF26F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240" w:lineRule="auto"/>
        <w:ind w:firstLine="871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2.对服务机构及人员的要求</w:t>
      </w:r>
    </w:p>
    <w:p w14:paraId="4A124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中标人应指定技术水平高、组织能力强的技术骨干作为项目负责人。拟投入项目组人员应是信息化相关专业人员，具备如：</w:t>
      </w:r>
      <w:r>
        <w:rPr>
          <w:rFonts w:hint="eastAsia" w:cs="仿宋"/>
          <w:sz w:val="32"/>
          <w:szCs w:val="32"/>
          <w:lang w:val="en-US" w:eastAsia="zh-CN"/>
        </w:rPr>
        <w:t>具备</w:t>
      </w:r>
      <w:r>
        <w:rPr>
          <w:rFonts w:hint="eastAsia" w:ascii="仿宋" w:hAnsi="仿宋" w:eastAsia="仿宋" w:cs="仿宋"/>
          <w:sz w:val="32"/>
          <w:szCs w:val="32"/>
        </w:rPr>
        <w:t>信息化专业相关</w:t>
      </w:r>
      <w:r>
        <w:rPr>
          <w:rFonts w:hint="eastAsia" w:cs="仿宋"/>
          <w:sz w:val="32"/>
          <w:szCs w:val="32"/>
          <w:lang w:val="en-US" w:eastAsia="zh-CN"/>
        </w:rPr>
        <w:t>高级职称</w:t>
      </w:r>
      <w:r>
        <w:rPr>
          <w:rFonts w:hint="eastAsia" w:ascii="仿宋" w:hAnsi="仿宋" w:eastAsia="仿宋" w:cs="仿宋"/>
          <w:sz w:val="32"/>
          <w:szCs w:val="32"/>
        </w:rPr>
        <w:t>资质</w:t>
      </w:r>
      <w:r>
        <w:rPr>
          <w:rFonts w:hint="eastAsia" w:cs="仿宋"/>
          <w:sz w:val="32"/>
          <w:szCs w:val="32"/>
          <w:lang w:val="en-US" w:eastAsia="zh-CN"/>
        </w:rPr>
        <w:t>证书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4489599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240" w:lineRule="auto"/>
        <w:ind w:firstLine="871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</w:rPr>
        <w:t>.知识产权及保密要求</w:t>
      </w:r>
    </w:p>
    <w:p w14:paraId="0D080A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采购人拥有针对本项目形成的所有文档全部知识产权，未经采购人许可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中标人不得擅自使用全部或部分内容。项目结束后，中标人需将本项目形成的相关文档资料全部移交采购人，中标人不得以任何形式留存。</w:t>
      </w:r>
    </w:p>
    <w:p w14:paraId="0DA8C8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中标人必须对项目成果及其服务过程中产生的文档资料等内容保密，不得向任何第三方泄露，也不得将之用于其他领域，若造成影响和损失，由中标人承担法律责任。</w:t>
      </w:r>
    </w:p>
    <w:p w14:paraId="75FE65A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240" w:lineRule="auto"/>
        <w:ind w:left="0" w:leftChars="0"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  <w:t>四、采购预算</w:t>
      </w:r>
    </w:p>
    <w:p w14:paraId="2AB7F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cs="仿宋"/>
          <w:sz w:val="32"/>
          <w:szCs w:val="32"/>
          <w:lang w:eastAsia="zh-CN"/>
        </w:rPr>
        <w:t>（一）</w:t>
      </w:r>
      <w:r>
        <w:rPr>
          <w:rFonts w:hint="eastAsia" w:ascii="仿宋" w:hAnsi="仿宋" w:eastAsia="仿宋" w:cs="仿宋"/>
          <w:sz w:val="32"/>
          <w:szCs w:val="32"/>
        </w:rPr>
        <w:t>采购预算：</w:t>
      </w:r>
      <w:r>
        <w:rPr>
          <w:rFonts w:hint="eastAsia" w:cs="仿宋"/>
          <w:sz w:val="32"/>
          <w:szCs w:val="32"/>
          <w:lang w:val="en-US" w:eastAsia="zh-CN"/>
        </w:rPr>
        <w:t>7.27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70E94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cs="仿宋"/>
          <w:sz w:val="32"/>
          <w:szCs w:val="32"/>
          <w:lang w:eastAsia="zh-CN"/>
        </w:rPr>
        <w:t>（二）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本项目经费实行包干制，供应商的投标报价包括现场检查、成果报告编制等为承接具体项目所有工作内容的价格，投标报价超过最高限价的按无效投标处理。</w:t>
      </w:r>
    </w:p>
    <w:p w14:paraId="5D04C0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cs="仿宋"/>
          <w:sz w:val="32"/>
          <w:szCs w:val="32"/>
          <w:lang w:eastAsia="zh-CN"/>
        </w:rPr>
        <w:t>（三）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本项目结算采用金额报价方式，最终支付金额以合同签订金额为准。</w:t>
      </w:r>
    </w:p>
    <w:p w14:paraId="4ABBDBC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240" w:lineRule="auto"/>
        <w:ind w:left="0" w:leftChars="0"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  <w:t>五、成果交付及验收要求</w:t>
      </w:r>
    </w:p>
    <w:p w14:paraId="5414B5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cs="仿宋"/>
          <w:sz w:val="32"/>
          <w:szCs w:val="32"/>
          <w:lang w:eastAsia="zh-CN"/>
        </w:rPr>
        <w:t>（一）</w:t>
      </w:r>
      <w:r>
        <w:rPr>
          <w:rFonts w:hint="eastAsia" w:ascii="仿宋" w:hAnsi="仿宋" w:eastAsia="仿宋" w:cs="仿宋"/>
          <w:sz w:val="32"/>
          <w:szCs w:val="32"/>
        </w:rPr>
        <w:t>交付期：</w:t>
      </w:r>
      <w:r>
        <w:rPr>
          <w:rFonts w:hint="eastAsia" w:cs="仿宋"/>
          <w:sz w:val="32"/>
          <w:szCs w:val="32"/>
          <w:lang w:val="en-US" w:eastAsia="zh-CN"/>
        </w:rPr>
        <w:t>服务期</w:t>
      </w:r>
      <w:bookmarkStart w:id="0" w:name="_GoBack"/>
      <w:bookmarkEnd w:id="0"/>
      <w:r>
        <w:rPr>
          <w:rFonts w:hint="eastAsia" w:cs="仿宋"/>
          <w:sz w:val="32"/>
          <w:szCs w:val="32"/>
          <w:lang w:val="en-US" w:eastAsia="zh-CN"/>
        </w:rPr>
        <w:t>，</w:t>
      </w:r>
      <w:r>
        <w:rPr>
          <w:rFonts w:hint="eastAsia"/>
          <w:sz w:val="32"/>
          <w:szCs w:val="32"/>
          <w:lang w:val="en-US"/>
        </w:rPr>
        <w:t>自签订合同之日起</w:t>
      </w:r>
      <w:r>
        <w:rPr>
          <w:rFonts w:hint="eastAsia"/>
          <w:sz w:val="32"/>
          <w:szCs w:val="32"/>
          <w:lang w:val="en-US" w:eastAsia="zh-CN"/>
        </w:rPr>
        <w:t>至武汉市教育大数据应用体系和武汉教育云平台2026年度购买运营服务期满。</w:t>
      </w:r>
    </w:p>
    <w:p w14:paraId="49F69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cs="仿宋"/>
          <w:sz w:val="32"/>
          <w:szCs w:val="32"/>
          <w:lang w:eastAsia="zh-CN"/>
        </w:rPr>
        <w:t>（二）</w:t>
      </w:r>
      <w:r>
        <w:rPr>
          <w:rFonts w:hint="eastAsia" w:ascii="仿宋" w:hAnsi="仿宋" w:eastAsia="仿宋" w:cs="仿宋"/>
          <w:sz w:val="32"/>
          <w:szCs w:val="32"/>
        </w:rPr>
        <w:t>提供内容完整的武汉市教育大数据应用体系和武汉教育云平台2026年度购买运营服务事中绩效评价报告及相应支撑的评价过程文件。</w:t>
      </w:r>
    </w:p>
    <w:p w14:paraId="3B28AD1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line="240" w:lineRule="auto"/>
        <w:ind w:left="0" w:leftChars="0"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napToGrid w:val="0"/>
          <w:color w:val="000000"/>
          <w:kern w:val="0"/>
          <w:sz w:val="32"/>
          <w:szCs w:val="32"/>
          <w:lang w:val="en-US" w:eastAsia="zh-CN" w:bidi="ar"/>
        </w:rPr>
        <w:t>六、售后服务</w:t>
      </w:r>
    </w:p>
    <w:p w14:paraId="7C4DA2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需现场服务的响应时间为工作日2小时以内到达现场。</w:t>
      </w:r>
    </w:p>
    <w:p w14:paraId="6C32123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E1FEC42"/>
    <w:sectPr>
      <w:pgSz w:w="11906" w:h="16838"/>
      <w:pgMar w:top="2120" w:right="1800" w:bottom="200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6D29E9"/>
    <w:rsid w:val="03FE411B"/>
    <w:rsid w:val="0A6D29E9"/>
    <w:rsid w:val="3BFF4970"/>
    <w:rsid w:val="441C3C55"/>
    <w:rsid w:val="5CA83A7E"/>
    <w:rsid w:val="DBF78596"/>
    <w:rsid w:val="DDED5580"/>
    <w:rsid w:val="FEFD8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  <w:lang w:val="zh-CN" w:eastAsia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 w:val="21"/>
      <w:szCs w:val="21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2205</Words>
  <Characters>2289</Characters>
  <Lines>0</Lines>
  <Paragraphs>0</Paragraphs>
  <TotalTime>6</TotalTime>
  <ScaleCrop>false</ScaleCrop>
  <LinksUpToDate>false</LinksUpToDate>
  <CharactersWithSpaces>2300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2026-06-22T17:42:00Z</dcterms:created>
  <dc:creator>370</dc:creator>
  <cp:lastModifiedBy>user37</cp:lastModifiedBy>
  <dcterms:modified xsi:type="dcterms:W3CDTF">2026-07-03T11:30:10Z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7E2E26D073AD48649DC26FED3C562FD8_13</vt:lpwstr>
  </property>
  <property fmtid="{D5CDD505-2E9C-101B-9397-08002B2CF9AE}" pid="4" name="KSOTemplateDocerSaveRecord">
    <vt:lpwstr>eyJoZGlkIjoiMzEwNTM5NzYwMDRjMzkwZTVkZjY2ODkwMGIxNGU0OTUiLCJ1c2VySWQiOiIyNDgyMTI5NTEifQ==</vt:lpwstr>
  </property>
</Properties>
</file>