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040CDC">
      <w:pPr>
        <w:pStyle w:val="2"/>
        <w:widowControl/>
        <w:spacing w:beforeAutospacing="0" w:after="602" w:afterAutospacing="0" w:line="500" w:lineRule="exact"/>
        <w:ind w:left="300" w:right="300"/>
        <w:jc w:val="center"/>
        <w:rPr>
          <w:rFonts w:hint="default"/>
          <w:sz w:val="45"/>
          <w:szCs w:val="45"/>
        </w:rPr>
      </w:pPr>
      <w:r>
        <w:rPr>
          <w:rFonts w:ascii="微软雅黑" w:hAnsi="微软雅黑" w:eastAsia="微软雅黑" w:cs="微软雅黑"/>
          <w:b w:val="0"/>
          <w:bCs w:val="0"/>
        </w:rPr>
        <w:t>武汉市少年儿童体育学校202</w:t>
      </w: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5</w:t>
      </w:r>
      <w:r>
        <w:rPr>
          <w:rFonts w:ascii="微软雅黑" w:hAnsi="微软雅黑" w:eastAsia="微软雅黑" w:cs="微软雅黑"/>
          <w:b w:val="0"/>
          <w:bCs w:val="0"/>
        </w:rPr>
        <w:t>年12</w:t>
      </w:r>
      <w:r>
        <w:rPr>
          <w:rFonts w:hint="eastAsia" w:ascii="微软雅黑" w:hAnsi="微软雅黑" w:eastAsia="微软雅黑" w:cs="微软雅黑"/>
          <w:b w:val="0"/>
          <w:bCs w:val="0"/>
          <w:lang w:eastAsia="zh-CN"/>
        </w:rPr>
        <w:t>月</w:t>
      </w:r>
      <w:r>
        <w:rPr>
          <w:rFonts w:ascii="微软雅黑" w:hAnsi="微软雅黑" w:eastAsia="微软雅黑" w:cs="微软雅黑"/>
          <w:b w:val="0"/>
          <w:bCs w:val="0"/>
        </w:rPr>
        <w:t>至</w:t>
      </w: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 xml:space="preserve">   </w:t>
      </w:r>
      <w:r>
        <w:rPr>
          <w:rFonts w:ascii="微软雅黑" w:hAnsi="微软雅黑" w:eastAsia="微软雅黑" w:cs="微软雅黑"/>
          <w:b w:val="0"/>
          <w:bCs w:val="0"/>
        </w:rPr>
        <w:t>202</w:t>
      </w: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6</w:t>
      </w:r>
      <w:r>
        <w:rPr>
          <w:rFonts w:ascii="微软雅黑" w:hAnsi="微软雅黑" w:eastAsia="微软雅黑" w:cs="微软雅黑"/>
          <w:b w:val="0"/>
          <w:bCs w:val="0"/>
        </w:rPr>
        <w:t>年1月政府采购意向</w:t>
      </w:r>
    </w:p>
    <w:p w14:paraId="555221D9">
      <w:pPr>
        <w:pStyle w:val="5"/>
        <w:widowControl/>
        <w:spacing w:beforeAutospacing="0" w:after="300" w:afterAutospacing="0" w:line="500" w:lineRule="exact"/>
        <w:ind w:left="220" w:leftChars="105" w:right="330" w:firstLine="424" w:firstLineChars="177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为便于供应商及时了解政府采购信息，根据《财政部关于开展政府采购意向公开工作的通知》（财库〔2020〕10号）等有关规定，现将武汉市少年儿童体育学校202</w:t>
      </w:r>
      <w:r>
        <w:rPr>
          <w:rFonts w:hint="eastAsia" w:ascii="仿宋" w:hAnsi="仿宋" w:eastAsia="仿宋" w:cs="仿宋"/>
          <w:lang w:val="en-US" w:eastAsia="zh-CN"/>
        </w:rPr>
        <w:t>5</w:t>
      </w:r>
      <w:r>
        <w:rPr>
          <w:rFonts w:hint="eastAsia" w:ascii="仿宋" w:hAnsi="仿宋" w:eastAsia="仿宋" w:cs="仿宋"/>
        </w:rPr>
        <w:t>年1</w:t>
      </w:r>
      <w:r>
        <w:rPr>
          <w:rFonts w:hint="eastAsia" w:ascii="仿宋" w:hAnsi="仿宋" w:eastAsia="仿宋" w:cs="仿宋"/>
          <w:lang w:val="en-US" w:eastAsia="zh-CN"/>
        </w:rPr>
        <w:t>2月至</w:t>
      </w:r>
      <w:r>
        <w:rPr>
          <w:rFonts w:hint="eastAsia" w:ascii="仿宋" w:hAnsi="仿宋" w:eastAsia="仿宋" w:cs="仿宋"/>
        </w:rPr>
        <w:t>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年1月政府采购意向公开如下：</w:t>
      </w:r>
    </w:p>
    <w:tbl>
      <w:tblPr>
        <w:tblStyle w:val="6"/>
        <w:tblW w:w="5210" w:type="pct"/>
        <w:tblInd w:w="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8"/>
        <w:gridCol w:w="1394"/>
        <w:gridCol w:w="3710"/>
        <w:gridCol w:w="1200"/>
        <w:gridCol w:w="1524"/>
        <w:gridCol w:w="545"/>
      </w:tblGrid>
      <w:tr w14:paraId="6A6D31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5" w:hRule="atLeast"/>
        </w:trPr>
        <w:tc>
          <w:tcPr>
            <w:tcW w:w="508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E15C01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394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04509F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采购项目</w:t>
            </w:r>
          </w:p>
          <w:p w14:paraId="2CF36CF7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名称</w:t>
            </w:r>
          </w:p>
        </w:tc>
        <w:tc>
          <w:tcPr>
            <w:tcW w:w="371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337F2A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采购需求概况</w:t>
            </w:r>
          </w:p>
        </w:tc>
        <w:tc>
          <w:tcPr>
            <w:tcW w:w="120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C9E47B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预算金额</w:t>
            </w:r>
          </w:p>
          <w:p w14:paraId="616EEBFE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（万元）</w:t>
            </w:r>
          </w:p>
        </w:tc>
        <w:tc>
          <w:tcPr>
            <w:tcW w:w="1524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9CE25D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预计采购时间</w:t>
            </w:r>
          </w:p>
          <w:p w14:paraId="50322312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（填写到月）</w:t>
            </w:r>
          </w:p>
        </w:tc>
        <w:tc>
          <w:tcPr>
            <w:tcW w:w="545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B02F52">
            <w:pPr>
              <w:pStyle w:val="5"/>
              <w:widowControl/>
              <w:spacing w:beforeAutospacing="0" w:afterAutospacing="0" w:line="4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</w:t>
            </w:r>
          </w:p>
        </w:tc>
      </w:tr>
      <w:tr w14:paraId="5D5510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8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37911291">
            <w:pPr>
              <w:pStyle w:val="5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394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15F6686C">
            <w:pPr>
              <w:pStyle w:val="5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武汉市少年儿童体育学校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物业费</w:t>
            </w:r>
          </w:p>
        </w:tc>
        <w:tc>
          <w:tcPr>
            <w:tcW w:w="371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12F9518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1、保证墙面外观完好、整洁、无乱贴、乱画、乱涂现象，配套设施完好，道路、楼道等公共照明完好，道路通畅，路面通畅，路面平坦。 2、保证设施设备、机房环境整洁，设备良好，定期保养无事故隐患，记录完整；中央空调操作的作业规程要按三个步骤：一要进行设备运行前的检查准备；二要按照开机操作程序进行开机；三要在停机时按照停机流程操作，以确保设备的日常运转，有故障及时向学校主管部门反馈，联系维保单位。 3、秩序维护及车辆管理。 4、环境卫生管理。做到定人、定地点、定时间、定任务、定质量。 5、绿化管理 6、做好游泳池水质处理，达到国家规定标准。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、确保校园内公共安全及消防安全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8、严格遵守食品安全法规，提供专业、规范的餐饮服务，保障膳食质量与安全。</w:t>
            </w:r>
          </w:p>
        </w:tc>
        <w:tc>
          <w:tcPr>
            <w:tcW w:w="1200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4DC00B41">
            <w:pPr>
              <w:pStyle w:val="5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192.2374</w:t>
            </w:r>
            <w:bookmarkStart w:id="0" w:name="_GoBack"/>
            <w:bookmarkEnd w:id="0"/>
          </w:p>
        </w:tc>
        <w:tc>
          <w:tcPr>
            <w:tcW w:w="1524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343EEB79">
            <w:pPr>
              <w:pStyle w:val="5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6.1</w:t>
            </w:r>
          </w:p>
        </w:tc>
        <w:tc>
          <w:tcPr>
            <w:tcW w:w="545" w:type="dxa"/>
            <w:tcBorders>
              <w:top w:val="single" w:color="666666" w:sz="6" w:space="0"/>
              <w:left w:val="single" w:color="666666" w:sz="6" w:space="0"/>
              <w:bottom w:val="single" w:color="666666" w:sz="6" w:space="0"/>
              <w:right w:val="single" w:color="666666" w:sz="6" w:space="0"/>
            </w:tcBorders>
            <w:shd w:val="clear" w:color="auto" w:fill="auto"/>
            <w:tcMar>
              <w:top w:w="300" w:type="dxa"/>
              <w:left w:w="105" w:type="dxa"/>
              <w:bottom w:w="300" w:type="dxa"/>
              <w:right w:w="105" w:type="dxa"/>
            </w:tcMar>
            <w:vAlign w:val="center"/>
          </w:tcPr>
          <w:p w14:paraId="68855E7B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</w:tbl>
    <w:p w14:paraId="745A7504">
      <w:pPr>
        <w:pStyle w:val="5"/>
        <w:widowControl/>
        <w:spacing w:beforeAutospacing="0" w:afterAutospacing="0" w:line="480" w:lineRule="atLeast"/>
        <w:ind w:left="330" w:leftChars="157" w:right="330" w:firstLine="480" w:firstLineChars="20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本次公开的采购意向是本单位政府采购工作的初步安排，具体采购项目情况以相关采购公告和采购文件为准。</w:t>
      </w:r>
    </w:p>
    <w:p w14:paraId="46C0B8B9">
      <w:pPr>
        <w:pStyle w:val="5"/>
        <w:widowControl/>
        <w:spacing w:beforeAutospacing="0" w:afterAutospacing="0" w:line="480" w:lineRule="atLeast"/>
        <w:ind w:left="330" w:right="330"/>
        <w:jc w:val="right"/>
        <w:rPr>
          <w:rFonts w:hint="eastAsia" w:ascii="仿宋" w:hAnsi="仿宋" w:eastAsia="仿宋" w:cs="仿宋"/>
        </w:rPr>
      </w:pPr>
    </w:p>
    <w:p w14:paraId="4B05FDE9">
      <w:pPr>
        <w:pStyle w:val="5"/>
        <w:widowControl/>
        <w:spacing w:beforeAutospacing="0" w:afterAutospacing="0" w:line="480" w:lineRule="atLeast"/>
        <w:ind w:left="330" w:right="33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 xml:space="preserve">                                  </w:t>
      </w:r>
    </w:p>
    <w:sectPr>
      <w:pgSz w:w="11906" w:h="16838"/>
      <w:pgMar w:top="1440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M2YTJhNTQ4ZDU1NWIwY2NkMjZjMGZlOWM5MGY5MTUifQ=="/>
  </w:docVars>
  <w:rsids>
    <w:rsidRoot w:val="00CC1EDB"/>
    <w:rsid w:val="000014A2"/>
    <w:rsid w:val="00147A63"/>
    <w:rsid w:val="001740B6"/>
    <w:rsid w:val="001950DF"/>
    <w:rsid w:val="00244EB9"/>
    <w:rsid w:val="00264CE8"/>
    <w:rsid w:val="00314D27"/>
    <w:rsid w:val="00323BCC"/>
    <w:rsid w:val="00383EB7"/>
    <w:rsid w:val="0043791F"/>
    <w:rsid w:val="00521F5A"/>
    <w:rsid w:val="00536F58"/>
    <w:rsid w:val="006247F6"/>
    <w:rsid w:val="00674A4D"/>
    <w:rsid w:val="006A6672"/>
    <w:rsid w:val="007740E9"/>
    <w:rsid w:val="0080449A"/>
    <w:rsid w:val="008049C7"/>
    <w:rsid w:val="008D68A8"/>
    <w:rsid w:val="009F7CFA"/>
    <w:rsid w:val="00A563A7"/>
    <w:rsid w:val="00AB5103"/>
    <w:rsid w:val="00B1585B"/>
    <w:rsid w:val="00B47E6B"/>
    <w:rsid w:val="00BB49D0"/>
    <w:rsid w:val="00BE212A"/>
    <w:rsid w:val="00C00E74"/>
    <w:rsid w:val="00C105C6"/>
    <w:rsid w:val="00C63EB2"/>
    <w:rsid w:val="00C66B1F"/>
    <w:rsid w:val="00CA6ADA"/>
    <w:rsid w:val="00CC1EDB"/>
    <w:rsid w:val="00D30165"/>
    <w:rsid w:val="00E5747D"/>
    <w:rsid w:val="00E67A86"/>
    <w:rsid w:val="00EA22A0"/>
    <w:rsid w:val="00F04B4C"/>
    <w:rsid w:val="00F405A2"/>
    <w:rsid w:val="00F571FB"/>
    <w:rsid w:val="00F70C13"/>
    <w:rsid w:val="00FE3E1B"/>
    <w:rsid w:val="065C404F"/>
    <w:rsid w:val="069853B3"/>
    <w:rsid w:val="0AC678BD"/>
    <w:rsid w:val="18F953B8"/>
    <w:rsid w:val="1C8B1A0F"/>
    <w:rsid w:val="2BE27F2E"/>
    <w:rsid w:val="2C895B0F"/>
    <w:rsid w:val="2D391440"/>
    <w:rsid w:val="341F4530"/>
    <w:rsid w:val="39730417"/>
    <w:rsid w:val="39E60BE9"/>
    <w:rsid w:val="3CC316B6"/>
    <w:rsid w:val="4A370FED"/>
    <w:rsid w:val="4FE41018"/>
    <w:rsid w:val="50A47A71"/>
    <w:rsid w:val="55B20212"/>
    <w:rsid w:val="576B40F8"/>
    <w:rsid w:val="585A2B92"/>
    <w:rsid w:val="5EE80D64"/>
    <w:rsid w:val="5F2E51B1"/>
    <w:rsid w:val="644D7933"/>
    <w:rsid w:val="6A0355D3"/>
    <w:rsid w:val="70C34D3A"/>
    <w:rsid w:val="714F7CBC"/>
    <w:rsid w:val="72277783"/>
    <w:rsid w:val="752F731F"/>
    <w:rsid w:val="78E421BD"/>
    <w:rsid w:val="7C67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448FD-2207-4655-B6A9-5687C160B7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531</Words>
  <Characters>556</Characters>
  <Lines>4</Lines>
  <Paragraphs>1</Paragraphs>
  <TotalTime>26</TotalTime>
  <ScaleCrop>false</ScaleCrop>
  <LinksUpToDate>false</LinksUpToDate>
  <CharactersWithSpaces>599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2022-11-30T02:53:00Z</dcterms:created>
  <dc:creator>mw</dc:creator>
  <cp:lastModifiedBy>Administrator</cp:lastModifiedBy>
  <cp:lastPrinted>2024-11-05T03:45:00Z</cp:lastPrinted>
  <dcterms:modified xsi:type="dcterms:W3CDTF">2025-12-12T08:34:29Z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B261D14CF7AF40E8A1206DA23E1A8F66</vt:lpwstr>
  </property>
  <property fmtid="{D5CDD505-2E9C-101B-9397-08002B2CF9AE}" pid="4" name="KSOTemplateDocerSaveRecord">
    <vt:lpwstr>eyJoZGlkIjoiNWQzZWZkNmI1NjcyN2I0NTU1N2E1YmJhMTM1MzdkZTkiLCJ1c2VySWQiOiIxMjA5MDYxNjI2In0=</vt:lpwstr>
  </property>
</Properties>
</file>