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60" w:line="364" w:lineRule="auto"/>
        <w:ind w:left="1960" w:right="2061" w:firstLine="0"/>
        <w:jc w:val="center"/>
        <w:rPr>
          <w:sz w:val="44"/>
        </w:rPr>
      </w:pPr>
      <w:r>
        <w:rPr>
          <w:sz w:val="44"/>
        </w:rPr>
        <w:t>武汉</w:t>
      </w:r>
      <w:r>
        <w:rPr>
          <w:rFonts w:hint="eastAsia"/>
          <w:sz w:val="44"/>
          <w:lang w:eastAsia="zh-CN"/>
        </w:rPr>
        <w:t>商学院</w:t>
      </w:r>
      <w:bookmarkStart w:id="0" w:name="_GoBack"/>
      <w:r>
        <w:rPr>
          <w:rFonts w:hint="eastAsia"/>
          <w:sz w:val="44"/>
          <w:lang w:val="en-US" w:eastAsia="zh-CN"/>
        </w:rPr>
        <w:t>南</w:t>
      </w:r>
      <w:r>
        <w:rPr>
          <w:rFonts w:hint="eastAsia"/>
          <w:sz w:val="44"/>
          <w:lang w:eastAsia="zh-CN"/>
        </w:rPr>
        <w:t>区食堂财务清查项目</w:t>
      </w:r>
      <w:r>
        <w:rPr>
          <w:sz w:val="44"/>
        </w:rPr>
        <w:t>投标邀请函</w:t>
      </w:r>
    </w:p>
    <w:bookmarkEnd w:id="0"/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exact"/>
        <w:ind w:left="0" w:leftChars="0" w:firstLine="0" w:firstLineChars="0"/>
        <w:textAlignment w:val="auto"/>
      </w:pPr>
      <w:r>
        <w:t>项目概况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5" w:line="480" w:lineRule="exact"/>
        <w:ind w:firstLine="720" w:firstLineChars="3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对武汉商学院南区食堂自2022年1月1日至2022年10月31日的营业收入进行清查，核算利润率。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exact"/>
        <w:ind w:left="0" w:leftChars="0" w:firstLine="0" w:firstLineChars="0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exact"/>
        <w:ind w:left="0" w:leftChars="0" w:firstLine="0" w:firstLineChars="0"/>
        <w:textAlignment w:val="auto"/>
        <w:rPr>
          <w:rFonts w:hint="eastAsia" w:eastAsia="宋体"/>
          <w:lang w:eastAsia="zh-CN"/>
        </w:rPr>
      </w:pPr>
      <w:r>
        <w:t>二、</w:t>
      </w:r>
      <w:r>
        <w:rPr>
          <w:rFonts w:hint="eastAsia" w:eastAsia="宋体"/>
          <w:lang w:eastAsia="zh-CN"/>
        </w:rPr>
        <w:t>审计</w:t>
      </w:r>
      <w:r>
        <w:rPr>
          <w:rFonts w:hint="eastAsia" w:eastAsia="宋体"/>
          <w:lang w:val="en-US" w:eastAsia="zh-CN"/>
        </w:rPr>
        <w:t>要求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exact"/>
        <w:ind w:left="0" w:leftChars="0" w:firstLine="720" w:firstLineChars="30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 w:bidi="zh-CN"/>
        </w:rPr>
        <w:t>详见具体要求（学校提供）。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exact"/>
        <w:ind w:left="0" w:leftChars="0" w:firstLine="0" w:firstLineChars="0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exact"/>
        <w:ind w:left="0" w:leftChars="0" w:firstLine="0" w:firstLineChars="0"/>
        <w:textAlignment w:val="auto"/>
      </w:pPr>
      <w:r>
        <w:t>三、计价形式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5" w:line="480" w:lineRule="exact"/>
        <w:ind w:firstLine="720" w:firstLineChars="300"/>
        <w:textAlignment w:val="auto"/>
        <w:rPr>
          <w:rFonts w:hint="eastAsia" w:eastAsia="宋体"/>
          <w:lang w:eastAsia="zh-CN"/>
        </w:rPr>
      </w:pPr>
      <w:r>
        <w:rPr>
          <w:rFonts w:hint="eastAsia"/>
          <w:lang w:val="en-US" w:eastAsia="zh-CN"/>
        </w:rPr>
        <w:t>根据《湖北会计师事务所收费标准》鄂价规【2010】265号和相应折扣综合确定。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exact"/>
        <w:ind w:left="0" w:leftChars="0" w:firstLine="0" w:firstLineChars="0"/>
        <w:textAlignment w:val="auto"/>
        <w:rPr>
          <w:rFonts w:hint="eastAsia" w:eastAsia="宋体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exact"/>
        <w:ind w:left="0" w:leftChars="0" w:firstLine="0" w:firstLineChars="0"/>
        <w:textAlignment w:val="auto"/>
      </w:pPr>
      <w:r>
        <w:rPr>
          <w:rFonts w:hint="eastAsia" w:eastAsia="宋体"/>
          <w:lang w:eastAsia="zh-CN"/>
        </w:rPr>
        <w:t>四</w:t>
      </w:r>
      <w:r>
        <w:t>、时间要求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3" w:line="480" w:lineRule="exact"/>
        <w:ind w:left="122" w:right="222" w:firstLine="479"/>
        <w:jc w:val="both"/>
        <w:textAlignment w:val="auto"/>
        <w:rPr>
          <w:rFonts w:hint="eastAsia"/>
          <w:spacing w:val="-8"/>
          <w:lang w:val="en-US" w:eastAsia="zh-CN"/>
        </w:rPr>
      </w:pPr>
      <w:r>
        <w:t>自收到委托人提供的</w:t>
      </w:r>
      <w:r>
        <w:rPr>
          <w:rFonts w:hint="eastAsia"/>
          <w:lang w:eastAsia="zh-CN"/>
        </w:rPr>
        <w:t>资料</w:t>
      </w:r>
      <w:r>
        <w:t>之日开始计算，</w:t>
      </w:r>
      <w:r>
        <w:rPr>
          <w:rFonts w:hint="eastAsia"/>
          <w:spacing w:val="-8"/>
          <w:lang w:val="en-US" w:eastAsia="zh-CN"/>
        </w:rPr>
        <w:t>时间根据具体项目确定。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exact"/>
        <w:ind w:left="0" w:leftChars="0" w:firstLine="0" w:firstLineChars="0"/>
        <w:textAlignment w:val="auto"/>
        <w:rPr>
          <w:rFonts w:hint="eastAsia" w:eastAsia="宋体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exact"/>
        <w:ind w:left="0" w:leftChars="0" w:firstLine="0" w:firstLineChars="0"/>
        <w:textAlignment w:val="auto"/>
      </w:pPr>
      <w:r>
        <w:rPr>
          <w:rFonts w:hint="eastAsia" w:eastAsia="宋体"/>
          <w:lang w:val="en-US" w:eastAsia="zh-CN"/>
        </w:rPr>
        <w:t>五、</w:t>
      </w:r>
      <w:r>
        <w:t>付款方式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3" w:line="480" w:lineRule="exact"/>
        <w:ind w:left="122" w:right="221" w:firstLine="479"/>
        <w:textAlignment w:val="auto"/>
      </w:pPr>
      <w:r>
        <w:rPr>
          <w:spacing w:val="-5"/>
        </w:rPr>
        <w:t xml:space="preserve">交付经委托人确认后的最终成果文件后五个工作日内，支付酬金总额的 </w:t>
      </w:r>
      <w:r>
        <w:rPr>
          <w:rFonts w:hint="eastAsia"/>
          <w:spacing w:val="-13"/>
          <w:lang w:val="en-US" w:eastAsia="zh-CN"/>
        </w:rPr>
        <w:t>10</w:t>
      </w:r>
      <w:r>
        <w:rPr>
          <w:spacing w:val="-13"/>
        </w:rPr>
        <w:t>0%</w:t>
      </w:r>
      <w:r>
        <w:rPr>
          <w:spacing w:val="-10"/>
        </w:rPr>
        <w:t>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line="480" w:lineRule="exact"/>
        <w:textAlignment w:val="auto"/>
        <w:rPr>
          <w:sz w:val="23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3" w:line="480" w:lineRule="exact"/>
        <w:ind w:right="221"/>
        <w:textAlignment w:val="auto"/>
        <w:rPr>
          <w:rFonts w:hint="eastAsia"/>
          <w:spacing w:val="-5"/>
          <w:lang w:eastAsia="zh-CN"/>
        </w:rPr>
      </w:pPr>
      <w:r>
        <w:rPr>
          <w:rFonts w:hint="eastAsia"/>
          <w:spacing w:val="-2"/>
          <w:lang w:val="en-US" w:eastAsia="zh-CN"/>
        </w:rPr>
        <w:t xml:space="preserve">                                                       </w:t>
      </w:r>
      <w:r>
        <w:rPr>
          <w:spacing w:val="-5"/>
        </w:rPr>
        <w:t>武汉</w:t>
      </w:r>
      <w:r>
        <w:rPr>
          <w:rFonts w:hint="eastAsia"/>
          <w:spacing w:val="-5"/>
          <w:lang w:eastAsia="zh-CN"/>
        </w:rPr>
        <w:t>商学院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691B72"/>
    <w:multiLevelType w:val="singleLevel"/>
    <w:tmpl w:val="4C691B7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5YzQ0MDY2ZmE0Zjg1MjY4NTRiODdiYWQzZDFiZjYifQ=="/>
  </w:docVars>
  <w:rsids>
    <w:rsidRoot w:val="33C36F5F"/>
    <w:rsid w:val="33C3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122"/>
      <w:outlineLvl w:val="1"/>
    </w:pPr>
    <w:rPr>
      <w:rFonts w:ascii="Microsoft JhengHei" w:hAnsi="Microsoft JhengHei" w:eastAsia="Microsoft JhengHei" w:cs="Microsoft JhengHei"/>
      <w:b/>
      <w:bCs/>
      <w:sz w:val="28"/>
      <w:szCs w:val="28"/>
      <w:lang w:val="zh-CN" w:eastAsia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2022-10-31T06:45:00Z</dcterms:created>
  <dc:creator>刘卓</dc:creator>
  <cp:lastModifiedBy>刘卓</cp:lastModifiedBy>
  <dcterms:modified xsi:type="dcterms:W3CDTF">2022-10-31T06:46:49Z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D6108CEAE90C4A82A98E88EA4903967D</vt:lpwstr>
  </property>
</Properties>
</file>