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82E3A" w14:textId="77777777" w:rsidR="00A529C1" w:rsidRPr="00A529C1" w:rsidRDefault="00A529C1" w:rsidP="00A529C1">
      <w:pPr>
        <w:spacing w:line="700" w:lineRule="exact"/>
        <w:ind w:firstLineChars="0" w:firstLine="0"/>
        <w:jc w:val="center"/>
        <w:rPr>
          <w:rFonts w:ascii="方正小标宋简体" w:eastAsia="方正小标宋简体" w:hAnsi="方正小标宋简体" w:cs="方正小标宋简体" w:hint="eastAsia"/>
          <w:bCs/>
          <w:sz w:val="44"/>
          <w:szCs w:val="44"/>
          <w:lang w:eastAsia="zh-CN"/>
        </w:rPr>
      </w:pPr>
      <w:r w:rsidRPr="00A529C1">
        <w:rPr>
          <w:rFonts w:ascii="方正小标宋简体" w:eastAsia="方正小标宋简体" w:hAnsi="方正小标宋简体" w:cs="方正小标宋简体" w:hint="eastAsia"/>
          <w:bCs/>
          <w:sz w:val="44"/>
          <w:szCs w:val="44"/>
          <w:lang w:eastAsia="zh-CN"/>
        </w:rPr>
        <w:t>武汉市教育资源综合管理平台升级维护</w:t>
      </w:r>
    </w:p>
    <w:p w14:paraId="550393FF" w14:textId="35226254" w:rsidR="00765BEF" w:rsidRDefault="00A529C1" w:rsidP="00A529C1">
      <w:pPr>
        <w:spacing w:line="700" w:lineRule="exact"/>
        <w:ind w:firstLineChars="0" w:firstLine="0"/>
        <w:jc w:val="center"/>
        <w:rPr>
          <w:rFonts w:ascii="方正小标宋简体" w:eastAsia="方正小标宋简体" w:hAnsi="方正小标宋简体" w:cs="方正小标宋简体" w:hint="eastAsia"/>
          <w:bCs/>
          <w:sz w:val="44"/>
          <w:szCs w:val="44"/>
          <w:lang w:eastAsia="zh-CN"/>
        </w:rPr>
      </w:pPr>
      <w:r w:rsidRPr="00A529C1">
        <w:rPr>
          <w:rFonts w:ascii="方正小标宋简体" w:eastAsia="方正小标宋简体" w:hAnsi="方正小标宋简体" w:cs="方正小标宋简体" w:hint="eastAsia"/>
          <w:bCs/>
          <w:sz w:val="44"/>
          <w:szCs w:val="44"/>
          <w:lang w:eastAsia="zh-CN"/>
        </w:rPr>
        <w:t>服务（2026年）采购需求</w:t>
      </w:r>
    </w:p>
    <w:p w14:paraId="05518BEF" w14:textId="77777777" w:rsidR="00765BEF" w:rsidRDefault="00765BEF">
      <w:pPr>
        <w:kinsoku/>
        <w:topLinePunct/>
        <w:snapToGrid/>
        <w:spacing w:line="480" w:lineRule="exact"/>
        <w:ind w:firstLine="562"/>
        <w:rPr>
          <w:rFonts w:ascii="黑体" w:eastAsia="黑体" w:hAnsi="黑体" w:cs="黑体" w:hint="eastAsia"/>
          <w:b/>
          <w:bCs/>
          <w:sz w:val="28"/>
          <w:szCs w:val="28"/>
          <w:lang w:eastAsia="zh-CN" w:bidi="ar"/>
        </w:rPr>
      </w:pPr>
    </w:p>
    <w:p w14:paraId="247211B0" w14:textId="77777777" w:rsidR="00765BEF" w:rsidRDefault="00000000">
      <w:pPr>
        <w:kinsoku/>
        <w:topLinePunct/>
        <w:snapToGrid/>
        <w:spacing w:line="480" w:lineRule="exact"/>
        <w:ind w:firstLine="562"/>
        <w:rPr>
          <w:rFonts w:ascii="黑体" w:eastAsia="黑体" w:hAnsi="黑体" w:cs="黑体" w:hint="eastAsia"/>
          <w:b/>
          <w:bCs/>
          <w:sz w:val="28"/>
          <w:szCs w:val="28"/>
          <w:lang w:eastAsia="zh-CN"/>
        </w:rPr>
      </w:pPr>
      <w:r>
        <w:rPr>
          <w:rFonts w:ascii="黑体" w:eastAsia="黑体" w:hAnsi="黑体" w:cs="黑体" w:hint="eastAsia"/>
          <w:b/>
          <w:bCs/>
          <w:sz w:val="28"/>
          <w:szCs w:val="28"/>
          <w:lang w:eastAsia="zh-CN" w:bidi="ar"/>
        </w:rPr>
        <w:t>一、项目概况</w:t>
      </w:r>
    </w:p>
    <w:p w14:paraId="3E8A843F" w14:textId="77777777" w:rsidR="00A529C1" w:rsidRPr="00A529C1" w:rsidRDefault="00A529C1" w:rsidP="00A529C1">
      <w:pPr>
        <w:kinsoku/>
        <w:topLinePunct/>
        <w:snapToGrid/>
        <w:spacing w:line="480" w:lineRule="exact"/>
        <w:ind w:firstLine="560"/>
        <w:rPr>
          <w:rFonts w:ascii="仿宋" w:eastAsia="仿宋" w:hAnsi="仿宋" w:cs="仿宋" w:hint="eastAsia"/>
          <w:sz w:val="28"/>
          <w:szCs w:val="28"/>
          <w:lang w:eastAsia="zh-CN"/>
        </w:rPr>
      </w:pPr>
      <w:r w:rsidRPr="00A529C1">
        <w:rPr>
          <w:rFonts w:ascii="仿宋" w:eastAsia="仿宋" w:hAnsi="仿宋" w:cs="仿宋" w:hint="eastAsia"/>
          <w:sz w:val="28"/>
          <w:szCs w:val="28"/>
          <w:lang w:eastAsia="zh-CN"/>
        </w:rPr>
        <w:t>为巩固和深化武汉市教育资源综合管理平台（以下简称“平台”）的应用成效，保障平台长期高效、安全、稳定运行，持续赋能武汉市教育资源空间化管理和智能评估分析，并支撑市教育局各项年度重点工作的顺利开展，特此启动本次平台年度升级维护服务的采购工作。</w:t>
      </w:r>
    </w:p>
    <w:p w14:paraId="4C0B6856" w14:textId="6300429F" w:rsidR="00765BEF" w:rsidRDefault="00A529C1" w:rsidP="00A529C1">
      <w:pPr>
        <w:kinsoku/>
        <w:topLinePunct/>
        <w:snapToGrid/>
        <w:spacing w:line="480" w:lineRule="exact"/>
        <w:ind w:firstLine="560"/>
        <w:rPr>
          <w:rFonts w:ascii="仿宋" w:eastAsia="仿宋" w:hAnsi="仿宋" w:cs="仿宋" w:hint="eastAsia"/>
          <w:sz w:val="28"/>
          <w:szCs w:val="28"/>
          <w:lang w:eastAsia="zh-CN"/>
        </w:rPr>
      </w:pPr>
      <w:r w:rsidRPr="00A529C1">
        <w:rPr>
          <w:rFonts w:ascii="仿宋" w:eastAsia="仿宋" w:hAnsi="仿宋" w:cs="仿宋" w:hint="eastAsia"/>
          <w:sz w:val="28"/>
          <w:szCs w:val="28"/>
          <w:lang w:eastAsia="zh-CN"/>
        </w:rPr>
        <w:t>平台自上线以来，已成为全市教育资源配置与管理的重要数字化基础设施。本次采购旨在通过对平台数据进行系统性更新维护、对系统功能进行持续优化升级、提供专业及时的技术支持，并响应新的管理需求开展专项开发，以延续并提升平台的规模化、常态化应用价值，确保其持续引领教育领域的数字化转型。</w:t>
      </w:r>
    </w:p>
    <w:p w14:paraId="6CAE9B08" w14:textId="77777777" w:rsidR="00765BEF" w:rsidRDefault="00000000">
      <w:pPr>
        <w:kinsoku/>
        <w:topLinePunct/>
        <w:snapToGrid/>
        <w:spacing w:line="480" w:lineRule="exact"/>
        <w:ind w:firstLine="562"/>
        <w:rPr>
          <w:rFonts w:ascii="黑体" w:eastAsia="黑体" w:hAnsi="黑体" w:cs="黑体" w:hint="eastAsia"/>
          <w:b/>
          <w:bCs/>
          <w:sz w:val="28"/>
          <w:szCs w:val="28"/>
          <w:lang w:eastAsia="zh-CN" w:bidi="ar"/>
        </w:rPr>
      </w:pPr>
      <w:r>
        <w:rPr>
          <w:rFonts w:ascii="黑体" w:eastAsia="黑体" w:hAnsi="黑体" w:cs="黑体" w:hint="eastAsia"/>
          <w:b/>
          <w:bCs/>
          <w:sz w:val="28"/>
          <w:szCs w:val="28"/>
          <w:lang w:eastAsia="zh-CN" w:bidi="ar"/>
        </w:rPr>
        <w:t>二、服务要求</w:t>
      </w:r>
    </w:p>
    <w:p w14:paraId="017E826A" w14:textId="77777777" w:rsidR="00765BEF" w:rsidRDefault="00000000">
      <w:pPr>
        <w:kinsoku/>
        <w:topLinePunct/>
        <w:snapToGrid/>
        <w:spacing w:line="480" w:lineRule="exact"/>
        <w:ind w:firstLine="562"/>
        <w:rPr>
          <w:rFonts w:ascii="仿宋" w:eastAsia="仿宋" w:hAnsi="仿宋" w:cs="仿宋" w:hint="eastAsia"/>
          <w:b/>
          <w:bCs/>
          <w:sz w:val="28"/>
          <w:szCs w:val="28"/>
          <w:lang w:eastAsia="zh-CN"/>
        </w:rPr>
      </w:pPr>
      <w:r>
        <w:rPr>
          <w:rFonts w:ascii="仿宋" w:eastAsia="仿宋" w:hAnsi="仿宋" w:cs="仿宋" w:hint="eastAsia"/>
          <w:b/>
          <w:bCs/>
          <w:sz w:val="28"/>
          <w:szCs w:val="28"/>
          <w:lang w:eastAsia="zh-CN"/>
        </w:rPr>
        <w:t>1.总体要求</w:t>
      </w:r>
    </w:p>
    <w:p w14:paraId="14168722" w14:textId="0E52F68E" w:rsidR="00A529C1" w:rsidRPr="00A529C1" w:rsidRDefault="00A529C1" w:rsidP="00A529C1">
      <w:pPr>
        <w:kinsoku/>
        <w:topLinePunct/>
        <w:snapToGrid/>
        <w:spacing w:line="480" w:lineRule="exact"/>
        <w:ind w:firstLine="560"/>
        <w:rPr>
          <w:rFonts w:ascii="仿宋" w:eastAsia="仿宋" w:hAnsi="仿宋" w:cs="仿宋" w:hint="eastAsia"/>
          <w:sz w:val="28"/>
          <w:szCs w:val="28"/>
          <w:lang w:eastAsia="zh-CN"/>
        </w:rPr>
      </w:pPr>
      <w:r w:rsidRPr="00A529C1">
        <w:rPr>
          <w:rFonts w:ascii="仿宋" w:eastAsia="仿宋" w:hAnsi="仿宋" w:cs="仿宋" w:hint="eastAsia"/>
          <w:sz w:val="28"/>
          <w:szCs w:val="28"/>
          <w:lang w:eastAsia="zh-CN"/>
        </w:rPr>
        <w:t>（1）全面性。供应商需对武汉市教育资源综合管理平台的现状、年度运行情况、现有数据体系与功能模块进行全面深入的调研与分析，并结合采购人（市教育局）在2026年度的实际管理需求，科学全面</w:t>
      </w:r>
      <w:r w:rsidR="00F577BB">
        <w:rPr>
          <w:rFonts w:ascii="仿宋" w:eastAsia="仿宋" w:hAnsi="仿宋" w:cs="仿宋" w:hint="eastAsia"/>
          <w:sz w:val="28"/>
          <w:szCs w:val="28"/>
          <w:lang w:eastAsia="zh-CN"/>
        </w:rPr>
        <w:t>地开展</w:t>
      </w:r>
      <w:r w:rsidRPr="00A529C1">
        <w:rPr>
          <w:rFonts w:ascii="仿宋" w:eastAsia="仿宋" w:hAnsi="仿宋" w:cs="仿宋" w:hint="eastAsia"/>
          <w:sz w:val="28"/>
          <w:szCs w:val="28"/>
          <w:lang w:eastAsia="zh-CN"/>
        </w:rPr>
        <w:t>升级维护</w:t>
      </w:r>
      <w:r w:rsidR="00F577BB">
        <w:rPr>
          <w:rFonts w:ascii="仿宋" w:eastAsia="仿宋" w:hAnsi="仿宋" w:cs="仿宋" w:hint="eastAsia"/>
          <w:sz w:val="28"/>
          <w:szCs w:val="28"/>
          <w:lang w:eastAsia="zh-CN"/>
        </w:rPr>
        <w:t>工作</w:t>
      </w:r>
      <w:r w:rsidRPr="00A529C1">
        <w:rPr>
          <w:rFonts w:ascii="仿宋" w:eastAsia="仿宋" w:hAnsi="仿宋" w:cs="仿宋" w:hint="eastAsia"/>
          <w:sz w:val="28"/>
          <w:szCs w:val="28"/>
          <w:lang w:eastAsia="zh-CN"/>
        </w:rPr>
        <w:t>。</w:t>
      </w:r>
    </w:p>
    <w:p w14:paraId="3F4AF0D4" w14:textId="30CE824F" w:rsidR="00A529C1" w:rsidRPr="00A529C1" w:rsidRDefault="00A529C1" w:rsidP="00A529C1">
      <w:pPr>
        <w:kinsoku/>
        <w:topLinePunct/>
        <w:snapToGrid/>
        <w:spacing w:line="480" w:lineRule="exact"/>
        <w:ind w:firstLine="560"/>
        <w:rPr>
          <w:rFonts w:ascii="仿宋" w:eastAsia="仿宋" w:hAnsi="仿宋" w:cs="仿宋" w:hint="eastAsia"/>
          <w:sz w:val="28"/>
          <w:szCs w:val="28"/>
          <w:lang w:eastAsia="zh-CN"/>
        </w:rPr>
      </w:pPr>
      <w:r w:rsidRPr="00A529C1">
        <w:rPr>
          <w:rFonts w:ascii="仿宋" w:eastAsia="仿宋" w:hAnsi="仿宋" w:cs="仿宋" w:hint="eastAsia"/>
          <w:sz w:val="28"/>
          <w:szCs w:val="28"/>
          <w:lang w:eastAsia="zh-CN"/>
        </w:rPr>
        <w:t>（2）可操作性。各项服务内容、工作流程、考核指标、进度安排及费用测算应具体、合理、可行。</w:t>
      </w:r>
    </w:p>
    <w:p w14:paraId="3BD75C63" w14:textId="4CD98955" w:rsidR="00765BEF" w:rsidRDefault="00A529C1" w:rsidP="00A529C1">
      <w:pPr>
        <w:kinsoku/>
        <w:topLinePunct/>
        <w:snapToGrid/>
        <w:spacing w:line="480" w:lineRule="exact"/>
        <w:ind w:firstLine="560"/>
        <w:rPr>
          <w:rFonts w:ascii="仿宋" w:eastAsia="仿宋" w:hAnsi="仿宋" w:cs="仿宋" w:hint="eastAsia"/>
          <w:sz w:val="28"/>
          <w:szCs w:val="28"/>
          <w:lang w:eastAsia="zh-CN"/>
        </w:rPr>
      </w:pPr>
      <w:r w:rsidRPr="00A529C1">
        <w:rPr>
          <w:rFonts w:ascii="仿宋" w:eastAsia="仿宋" w:hAnsi="仿宋" w:cs="仿宋" w:hint="eastAsia"/>
          <w:sz w:val="28"/>
          <w:szCs w:val="28"/>
          <w:lang w:eastAsia="zh-CN"/>
        </w:rPr>
        <w:t>（3）针对性。</w:t>
      </w:r>
      <w:r w:rsidR="004D408C">
        <w:rPr>
          <w:rFonts w:ascii="仿宋" w:eastAsia="仿宋" w:hAnsi="仿宋" w:cs="仿宋" w:hint="eastAsia"/>
          <w:sz w:val="28"/>
          <w:szCs w:val="28"/>
          <w:lang w:eastAsia="zh-CN"/>
        </w:rPr>
        <w:t>维护工作</w:t>
      </w:r>
      <w:r w:rsidRPr="00A529C1">
        <w:rPr>
          <w:rFonts w:ascii="仿宋" w:eastAsia="仿宋" w:hAnsi="仿宋" w:cs="仿宋" w:hint="eastAsia"/>
          <w:sz w:val="28"/>
          <w:szCs w:val="28"/>
          <w:lang w:eastAsia="zh-CN"/>
        </w:rPr>
        <w:t>必须紧扣平台现状与未来发展需求，针对当前运行中存在的或潜在的问题、用户反馈的体验痛点、年度新增业务数据及管理流程的变化，进行</w:t>
      </w:r>
      <w:r w:rsidR="00160BA3">
        <w:rPr>
          <w:rFonts w:ascii="仿宋" w:eastAsia="仿宋" w:hAnsi="仿宋" w:cs="仿宋" w:hint="eastAsia"/>
          <w:sz w:val="28"/>
          <w:szCs w:val="28"/>
          <w:lang w:eastAsia="zh-CN"/>
        </w:rPr>
        <w:t>适应性升级</w:t>
      </w:r>
      <w:r w:rsidRPr="00A529C1">
        <w:rPr>
          <w:rFonts w:ascii="仿宋" w:eastAsia="仿宋" w:hAnsi="仿宋" w:cs="仿宋" w:hint="eastAsia"/>
          <w:sz w:val="28"/>
          <w:szCs w:val="28"/>
          <w:lang w:eastAsia="zh-CN"/>
        </w:rPr>
        <w:t>。</w:t>
      </w:r>
    </w:p>
    <w:p w14:paraId="50002552" w14:textId="77777777" w:rsidR="00765BEF" w:rsidRDefault="00000000">
      <w:pPr>
        <w:kinsoku/>
        <w:topLinePunct/>
        <w:snapToGrid/>
        <w:spacing w:line="480" w:lineRule="exact"/>
        <w:ind w:firstLine="562"/>
        <w:rPr>
          <w:rFonts w:ascii="仿宋" w:eastAsia="仿宋" w:hAnsi="仿宋" w:cs="仿宋" w:hint="eastAsia"/>
          <w:b/>
          <w:bCs/>
          <w:sz w:val="28"/>
          <w:szCs w:val="28"/>
          <w:lang w:eastAsia="zh-CN"/>
        </w:rPr>
      </w:pPr>
      <w:r>
        <w:rPr>
          <w:rFonts w:ascii="仿宋" w:eastAsia="仿宋" w:hAnsi="仿宋" w:cs="仿宋" w:hint="eastAsia"/>
          <w:b/>
          <w:bCs/>
          <w:sz w:val="28"/>
          <w:szCs w:val="28"/>
          <w:lang w:eastAsia="zh-CN"/>
        </w:rPr>
        <w:lastRenderedPageBreak/>
        <w:t>2.对服务工作的要求</w:t>
      </w:r>
    </w:p>
    <w:p w14:paraId="30A48F16" w14:textId="206CA46D" w:rsidR="00765BEF" w:rsidRDefault="00A529C1">
      <w:pPr>
        <w:kinsoku/>
        <w:topLinePunct/>
        <w:snapToGrid/>
        <w:spacing w:line="480" w:lineRule="exact"/>
        <w:ind w:firstLine="560"/>
        <w:rPr>
          <w:rFonts w:ascii="仿宋" w:eastAsia="仿宋" w:hAnsi="仿宋" w:cs="仿宋" w:hint="eastAsia"/>
          <w:sz w:val="28"/>
          <w:szCs w:val="28"/>
          <w:lang w:eastAsia="zh-CN"/>
        </w:rPr>
      </w:pPr>
      <w:r w:rsidRPr="00A529C1">
        <w:rPr>
          <w:rFonts w:ascii="仿宋" w:eastAsia="仿宋" w:hAnsi="仿宋" w:cs="仿宋" w:hint="eastAsia"/>
          <w:sz w:val="28"/>
          <w:szCs w:val="28"/>
          <w:lang w:eastAsia="zh-CN"/>
        </w:rPr>
        <w:t>供应商需遵循国家及行业相关标准规范，在深入调研基础上，完成《武汉市教育资源综合管理平台升级维护（2026年）</w:t>
      </w:r>
      <w:r w:rsidR="00E34F57">
        <w:rPr>
          <w:rFonts w:ascii="仿宋" w:eastAsia="仿宋" w:hAnsi="仿宋" w:cs="仿宋" w:hint="eastAsia"/>
          <w:sz w:val="28"/>
          <w:szCs w:val="28"/>
          <w:lang w:eastAsia="zh-CN"/>
        </w:rPr>
        <w:t>技术服务</w:t>
      </w:r>
      <w:r w:rsidRPr="00A529C1">
        <w:rPr>
          <w:rFonts w:ascii="仿宋" w:eastAsia="仿宋" w:hAnsi="仿宋" w:cs="仿宋" w:hint="eastAsia"/>
          <w:sz w:val="28"/>
          <w:szCs w:val="28"/>
          <w:lang w:eastAsia="zh-CN"/>
        </w:rPr>
        <w:t>》工作</w:t>
      </w:r>
      <w:r>
        <w:rPr>
          <w:rFonts w:ascii="仿宋" w:eastAsia="仿宋" w:hAnsi="仿宋" w:cs="仿宋" w:hint="eastAsia"/>
          <w:sz w:val="28"/>
          <w:szCs w:val="28"/>
          <w:lang w:eastAsia="zh-CN"/>
        </w:rPr>
        <w:t>，</w:t>
      </w:r>
      <w:r w:rsidR="00000000">
        <w:rPr>
          <w:rFonts w:ascii="仿宋" w:eastAsia="仿宋" w:hAnsi="仿宋" w:cs="仿宋" w:hint="eastAsia"/>
          <w:sz w:val="28"/>
          <w:szCs w:val="28"/>
          <w:lang w:eastAsia="zh-CN"/>
        </w:rPr>
        <w:t>具体服务内容如下所示：</w:t>
      </w:r>
    </w:p>
    <w:tbl>
      <w:tblPr>
        <w:tblW w:w="4998" w:type="pct"/>
        <w:tblLook w:val="04A0" w:firstRow="1" w:lastRow="0" w:firstColumn="1" w:lastColumn="0" w:noHBand="0" w:noVBand="1"/>
      </w:tblPr>
      <w:tblGrid>
        <w:gridCol w:w="723"/>
        <w:gridCol w:w="1328"/>
        <w:gridCol w:w="4691"/>
        <w:gridCol w:w="864"/>
        <w:gridCol w:w="738"/>
      </w:tblGrid>
      <w:tr w:rsidR="00765BEF" w14:paraId="1450B069" w14:textId="77777777" w:rsidTr="00A529C1">
        <w:trPr>
          <w:trHeight w:val="240"/>
        </w:trPr>
        <w:tc>
          <w:tcPr>
            <w:tcW w:w="4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11FFBB" w14:textId="77777777" w:rsidR="00765BEF" w:rsidRDefault="00000000">
            <w:pPr>
              <w:kinsoku/>
              <w:topLinePunct/>
              <w:spacing w:line="480" w:lineRule="exact"/>
              <w:ind w:firstLineChars="0" w:firstLine="0"/>
              <w:jc w:val="center"/>
              <w:textAlignment w:val="center"/>
              <w:rPr>
                <w:rFonts w:ascii="仿宋" w:eastAsia="仿宋" w:hAnsi="仿宋" w:cs="仿宋" w:hint="eastAsia"/>
                <w:b/>
                <w:bCs/>
                <w:sz w:val="28"/>
                <w:szCs w:val="28"/>
              </w:rPr>
            </w:pPr>
            <w:r>
              <w:rPr>
                <w:rFonts w:ascii="仿宋" w:eastAsia="仿宋" w:hAnsi="仿宋" w:cs="仿宋" w:hint="eastAsia"/>
                <w:b/>
                <w:bCs/>
                <w:sz w:val="28"/>
                <w:szCs w:val="28"/>
                <w:lang w:eastAsia="zh-CN" w:bidi="ar"/>
              </w:rPr>
              <w:t>序号</w:t>
            </w:r>
          </w:p>
        </w:tc>
        <w:tc>
          <w:tcPr>
            <w:tcW w:w="79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8C8060" w14:textId="77777777" w:rsidR="00765BEF" w:rsidRDefault="00000000">
            <w:pPr>
              <w:kinsoku/>
              <w:topLinePunct/>
              <w:spacing w:line="480" w:lineRule="exact"/>
              <w:ind w:firstLineChars="0" w:firstLine="0"/>
              <w:jc w:val="center"/>
              <w:textAlignment w:val="center"/>
              <w:rPr>
                <w:rFonts w:ascii="仿宋" w:eastAsia="仿宋" w:hAnsi="仿宋" w:cs="仿宋" w:hint="eastAsia"/>
                <w:b/>
                <w:bCs/>
                <w:sz w:val="28"/>
                <w:szCs w:val="28"/>
              </w:rPr>
            </w:pPr>
            <w:r>
              <w:rPr>
                <w:rFonts w:ascii="仿宋" w:eastAsia="仿宋" w:hAnsi="仿宋" w:cs="仿宋" w:hint="eastAsia"/>
                <w:b/>
                <w:bCs/>
                <w:sz w:val="28"/>
                <w:szCs w:val="28"/>
                <w:lang w:eastAsia="zh-CN" w:bidi="ar"/>
              </w:rPr>
              <w:t>服务项目</w:t>
            </w:r>
          </w:p>
        </w:tc>
        <w:tc>
          <w:tcPr>
            <w:tcW w:w="28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25BBBD" w14:textId="77777777" w:rsidR="00765BEF" w:rsidRDefault="00000000">
            <w:pPr>
              <w:kinsoku/>
              <w:topLinePunct/>
              <w:spacing w:line="480" w:lineRule="exact"/>
              <w:ind w:firstLineChars="0" w:firstLine="0"/>
              <w:jc w:val="center"/>
              <w:textAlignment w:val="center"/>
              <w:rPr>
                <w:rFonts w:ascii="仿宋" w:eastAsia="仿宋" w:hAnsi="仿宋" w:cs="仿宋" w:hint="eastAsia"/>
                <w:b/>
                <w:bCs/>
                <w:sz w:val="28"/>
                <w:szCs w:val="28"/>
              </w:rPr>
            </w:pPr>
            <w:r>
              <w:rPr>
                <w:rFonts w:ascii="仿宋" w:eastAsia="仿宋" w:hAnsi="仿宋" w:cs="仿宋" w:hint="eastAsia"/>
                <w:b/>
                <w:bCs/>
                <w:sz w:val="28"/>
                <w:szCs w:val="28"/>
                <w:lang w:eastAsia="zh-CN" w:bidi="ar"/>
              </w:rPr>
              <w:t>工作成果及服务内容</w:t>
            </w:r>
          </w:p>
        </w:tc>
        <w:tc>
          <w:tcPr>
            <w:tcW w:w="5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A02BD6" w14:textId="77777777" w:rsidR="00765BEF" w:rsidRDefault="00000000">
            <w:pPr>
              <w:kinsoku/>
              <w:topLinePunct/>
              <w:spacing w:line="480" w:lineRule="exact"/>
              <w:ind w:firstLineChars="0" w:firstLine="0"/>
              <w:jc w:val="center"/>
              <w:textAlignment w:val="center"/>
              <w:rPr>
                <w:rFonts w:ascii="仿宋" w:eastAsia="仿宋" w:hAnsi="仿宋" w:cs="仿宋" w:hint="eastAsia"/>
                <w:b/>
                <w:bCs/>
                <w:sz w:val="28"/>
                <w:szCs w:val="28"/>
              </w:rPr>
            </w:pPr>
            <w:r>
              <w:rPr>
                <w:rFonts w:ascii="仿宋" w:eastAsia="仿宋" w:hAnsi="仿宋" w:cs="仿宋" w:hint="eastAsia"/>
                <w:b/>
                <w:bCs/>
                <w:sz w:val="28"/>
                <w:szCs w:val="28"/>
                <w:lang w:eastAsia="zh-CN" w:bidi="ar"/>
              </w:rPr>
              <w:t>单位</w:t>
            </w:r>
          </w:p>
        </w:tc>
        <w:tc>
          <w:tcPr>
            <w:tcW w:w="4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BE730E" w14:textId="77777777" w:rsidR="00765BEF" w:rsidRDefault="00000000">
            <w:pPr>
              <w:kinsoku/>
              <w:topLinePunct/>
              <w:spacing w:line="480" w:lineRule="exact"/>
              <w:ind w:firstLineChars="0" w:firstLine="0"/>
              <w:jc w:val="center"/>
              <w:textAlignment w:val="center"/>
              <w:rPr>
                <w:rFonts w:ascii="仿宋" w:eastAsia="仿宋" w:hAnsi="仿宋" w:cs="仿宋" w:hint="eastAsia"/>
                <w:b/>
                <w:bCs/>
                <w:sz w:val="28"/>
                <w:szCs w:val="28"/>
              </w:rPr>
            </w:pPr>
            <w:r>
              <w:rPr>
                <w:rFonts w:ascii="仿宋" w:eastAsia="仿宋" w:hAnsi="仿宋" w:cs="仿宋" w:hint="eastAsia"/>
                <w:b/>
                <w:bCs/>
                <w:sz w:val="28"/>
                <w:szCs w:val="28"/>
                <w:lang w:eastAsia="zh-CN" w:bidi="ar"/>
              </w:rPr>
              <w:t>数量</w:t>
            </w:r>
          </w:p>
        </w:tc>
      </w:tr>
      <w:tr w:rsidR="00A529C1" w14:paraId="2A340D2E" w14:textId="77777777" w:rsidTr="00A529C1">
        <w:trPr>
          <w:trHeight w:val="480"/>
        </w:trPr>
        <w:tc>
          <w:tcPr>
            <w:tcW w:w="433" w:type="pct"/>
            <w:tcBorders>
              <w:top w:val="single" w:sz="4" w:space="0" w:color="000000"/>
              <w:left w:val="single" w:sz="4" w:space="0" w:color="000000"/>
              <w:bottom w:val="single" w:sz="4" w:space="0" w:color="000000"/>
              <w:right w:val="single" w:sz="4" w:space="0" w:color="000000"/>
            </w:tcBorders>
            <w:shd w:val="clear" w:color="auto" w:fill="auto"/>
          </w:tcPr>
          <w:p w14:paraId="768C7B31" w14:textId="2B6AAEBF"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1</w:t>
            </w:r>
          </w:p>
        </w:tc>
        <w:tc>
          <w:tcPr>
            <w:tcW w:w="796" w:type="pct"/>
            <w:tcBorders>
              <w:top w:val="single" w:sz="4" w:space="0" w:color="000000"/>
              <w:left w:val="single" w:sz="4" w:space="0" w:color="000000"/>
              <w:bottom w:val="single" w:sz="4" w:space="0" w:color="000000"/>
              <w:right w:val="single" w:sz="4" w:space="0" w:color="000000"/>
            </w:tcBorders>
            <w:shd w:val="clear" w:color="auto" w:fill="auto"/>
          </w:tcPr>
          <w:p w14:paraId="065EF8D8" w14:textId="48FC7C48"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方案设计</w:t>
            </w:r>
          </w:p>
        </w:tc>
        <w:tc>
          <w:tcPr>
            <w:tcW w:w="2811" w:type="pct"/>
            <w:tcBorders>
              <w:top w:val="single" w:sz="4" w:space="0" w:color="000000"/>
              <w:left w:val="single" w:sz="4" w:space="0" w:color="000000"/>
              <w:bottom w:val="single" w:sz="4" w:space="0" w:color="000000"/>
              <w:right w:val="single" w:sz="4" w:space="0" w:color="000000"/>
            </w:tcBorders>
            <w:shd w:val="clear" w:color="auto" w:fill="auto"/>
          </w:tcPr>
          <w:p w14:paraId="047D3BA2" w14:textId="2EC49B4F" w:rsidR="00A529C1" w:rsidRPr="00A529C1" w:rsidRDefault="00A529C1" w:rsidP="00A529C1">
            <w:pPr>
              <w:kinsoku/>
              <w:topLinePunct/>
              <w:spacing w:line="480" w:lineRule="exact"/>
              <w:ind w:firstLineChars="0" w:firstLine="0"/>
              <w:jc w:val="both"/>
              <w:textAlignment w:val="center"/>
              <w:rPr>
                <w:rFonts w:ascii="仿宋" w:eastAsia="仿宋" w:hAnsi="仿宋" w:cs="仿宋" w:hint="eastAsia"/>
                <w:sz w:val="28"/>
                <w:szCs w:val="28"/>
                <w:lang w:eastAsia="zh-CN"/>
              </w:rPr>
            </w:pPr>
            <w:r w:rsidRPr="00A529C1">
              <w:rPr>
                <w:rFonts w:ascii="仿宋" w:eastAsia="仿宋" w:hAnsi="仿宋" w:hint="eastAsia"/>
                <w:sz w:val="28"/>
                <w:szCs w:val="28"/>
                <w:lang w:eastAsia="zh-CN"/>
              </w:rPr>
              <w:t>产出内容详实、技术路径清晰的年度升级维护工作方案，明确各项工作目标、内容、计划及预算</w:t>
            </w:r>
          </w:p>
        </w:tc>
        <w:tc>
          <w:tcPr>
            <w:tcW w:w="518" w:type="pct"/>
            <w:tcBorders>
              <w:top w:val="single" w:sz="4" w:space="0" w:color="000000"/>
              <w:left w:val="single" w:sz="4" w:space="0" w:color="000000"/>
              <w:bottom w:val="single" w:sz="4" w:space="0" w:color="000000"/>
              <w:right w:val="single" w:sz="4" w:space="0" w:color="000000"/>
            </w:tcBorders>
            <w:shd w:val="clear" w:color="auto" w:fill="auto"/>
          </w:tcPr>
          <w:p w14:paraId="53655C10" w14:textId="20F4E395"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项</w:t>
            </w:r>
          </w:p>
        </w:tc>
        <w:tc>
          <w:tcPr>
            <w:tcW w:w="442" w:type="pct"/>
            <w:tcBorders>
              <w:top w:val="single" w:sz="4" w:space="0" w:color="000000"/>
              <w:left w:val="single" w:sz="4" w:space="0" w:color="000000"/>
              <w:bottom w:val="single" w:sz="4" w:space="0" w:color="000000"/>
              <w:right w:val="single" w:sz="4" w:space="0" w:color="000000"/>
            </w:tcBorders>
            <w:shd w:val="clear" w:color="auto" w:fill="auto"/>
          </w:tcPr>
          <w:p w14:paraId="7289C413" w14:textId="36682814"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1</w:t>
            </w:r>
          </w:p>
        </w:tc>
      </w:tr>
      <w:tr w:rsidR="00A529C1" w14:paraId="63AA0009" w14:textId="77777777" w:rsidTr="00A529C1">
        <w:trPr>
          <w:trHeight w:val="480"/>
        </w:trPr>
        <w:tc>
          <w:tcPr>
            <w:tcW w:w="433" w:type="pct"/>
            <w:tcBorders>
              <w:top w:val="single" w:sz="4" w:space="0" w:color="000000"/>
              <w:left w:val="single" w:sz="4" w:space="0" w:color="000000"/>
              <w:bottom w:val="single" w:sz="4" w:space="0" w:color="000000"/>
              <w:right w:val="single" w:sz="4" w:space="0" w:color="000000"/>
            </w:tcBorders>
            <w:shd w:val="clear" w:color="auto" w:fill="auto"/>
          </w:tcPr>
          <w:p w14:paraId="29EA765A" w14:textId="406C0E11"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2</w:t>
            </w:r>
          </w:p>
        </w:tc>
        <w:tc>
          <w:tcPr>
            <w:tcW w:w="796" w:type="pct"/>
            <w:tcBorders>
              <w:top w:val="single" w:sz="4" w:space="0" w:color="000000"/>
              <w:left w:val="single" w:sz="4" w:space="0" w:color="000000"/>
              <w:bottom w:val="single" w:sz="4" w:space="0" w:color="000000"/>
              <w:right w:val="single" w:sz="4" w:space="0" w:color="000000"/>
            </w:tcBorders>
            <w:shd w:val="clear" w:color="auto" w:fill="auto"/>
          </w:tcPr>
          <w:p w14:paraId="22CB2FF7" w14:textId="04194C99"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数据更新维护</w:t>
            </w:r>
          </w:p>
        </w:tc>
        <w:tc>
          <w:tcPr>
            <w:tcW w:w="2811" w:type="pct"/>
            <w:tcBorders>
              <w:top w:val="single" w:sz="4" w:space="0" w:color="000000"/>
              <w:left w:val="single" w:sz="4" w:space="0" w:color="000000"/>
              <w:bottom w:val="single" w:sz="4" w:space="0" w:color="000000"/>
              <w:right w:val="single" w:sz="4" w:space="0" w:color="000000"/>
            </w:tcBorders>
            <w:shd w:val="clear" w:color="auto" w:fill="auto"/>
          </w:tcPr>
          <w:p w14:paraId="67FBE554" w14:textId="58D6C605" w:rsidR="00A529C1" w:rsidRPr="00A529C1" w:rsidRDefault="00A529C1" w:rsidP="00A529C1">
            <w:pPr>
              <w:kinsoku/>
              <w:topLinePunct/>
              <w:spacing w:line="480" w:lineRule="exact"/>
              <w:ind w:firstLineChars="0" w:firstLine="0"/>
              <w:jc w:val="both"/>
              <w:textAlignment w:val="center"/>
              <w:rPr>
                <w:rFonts w:ascii="仿宋" w:eastAsia="仿宋" w:hAnsi="仿宋" w:cs="仿宋" w:hint="eastAsia"/>
                <w:sz w:val="28"/>
                <w:szCs w:val="28"/>
                <w:lang w:eastAsia="zh-CN"/>
              </w:rPr>
            </w:pPr>
            <w:r w:rsidRPr="00A529C1">
              <w:rPr>
                <w:rFonts w:ascii="仿宋" w:eastAsia="仿宋" w:hAnsi="仿宋" w:hint="eastAsia"/>
                <w:sz w:val="28"/>
                <w:szCs w:val="28"/>
                <w:lang w:eastAsia="zh-CN"/>
              </w:rPr>
              <w:t>分级分类对平台各项数据的空间信息及属性信息进行定期的更新和维护工作</w:t>
            </w:r>
          </w:p>
        </w:tc>
        <w:tc>
          <w:tcPr>
            <w:tcW w:w="518" w:type="pct"/>
            <w:tcBorders>
              <w:top w:val="single" w:sz="4" w:space="0" w:color="000000"/>
              <w:left w:val="single" w:sz="4" w:space="0" w:color="000000"/>
              <w:bottom w:val="single" w:sz="4" w:space="0" w:color="000000"/>
              <w:right w:val="single" w:sz="4" w:space="0" w:color="000000"/>
            </w:tcBorders>
            <w:shd w:val="clear" w:color="auto" w:fill="auto"/>
          </w:tcPr>
          <w:p w14:paraId="4599B61C" w14:textId="7DDE523C"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项</w:t>
            </w:r>
          </w:p>
        </w:tc>
        <w:tc>
          <w:tcPr>
            <w:tcW w:w="442" w:type="pct"/>
            <w:tcBorders>
              <w:top w:val="single" w:sz="4" w:space="0" w:color="000000"/>
              <w:left w:val="single" w:sz="4" w:space="0" w:color="000000"/>
              <w:bottom w:val="single" w:sz="4" w:space="0" w:color="000000"/>
              <w:right w:val="single" w:sz="4" w:space="0" w:color="000000"/>
            </w:tcBorders>
            <w:shd w:val="clear" w:color="auto" w:fill="auto"/>
          </w:tcPr>
          <w:p w14:paraId="34EC2DE8" w14:textId="5A497493"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1</w:t>
            </w:r>
          </w:p>
        </w:tc>
      </w:tr>
      <w:tr w:rsidR="00A529C1" w14:paraId="4DF5ACA7" w14:textId="77777777" w:rsidTr="00A529C1">
        <w:trPr>
          <w:trHeight w:val="480"/>
        </w:trPr>
        <w:tc>
          <w:tcPr>
            <w:tcW w:w="433" w:type="pct"/>
            <w:tcBorders>
              <w:top w:val="single" w:sz="4" w:space="0" w:color="000000"/>
              <w:left w:val="single" w:sz="4" w:space="0" w:color="000000"/>
              <w:bottom w:val="single" w:sz="4" w:space="0" w:color="000000"/>
              <w:right w:val="single" w:sz="4" w:space="0" w:color="000000"/>
            </w:tcBorders>
            <w:shd w:val="clear" w:color="auto" w:fill="auto"/>
          </w:tcPr>
          <w:p w14:paraId="0BD0428C" w14:textId="4DBD159A"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3</w:t>
            </w:r>
          </w:p>
        </w:tc>
        <w:tc>
          <w:tcPr>
            <w:tcW w:w="796" w:type="pct"/>
            <w:tcBorders>
              <w:top w:val="single" w:sz="4" w:space="0" w:color="000000"/>
              <w:left w:val="single" w:sz="4" w:space="0" w:color="000000"/>
              <w:bottom w:val="single" w:sz="4" w:space="0" w:color="000000"/>
              <w:right w:val="single" w:sz="4" w:space="0" w:color="000000"/>
            </w:tcBorders>
            <w:shd w:val="clear" w:color="auto" w:fill="auto"/>
          </w:tcPr>
          <w:p w14:paraId="4F95B034" w14:textId="193168A2"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功能升级和维护</w:t>
            </w:r>
          </w:p>
        </w:tc>
        <w:tc>
          <w:tcPr>
            <w:tcW w:w="2811" w:type="pct"/>
            <w:tcBorders>
              <w:top w:val="single" w:sz="4" w:space="0" w:color="000000"/>
              <w:left w:val="single" w:sz="4" w:space="0" w:color="000000"/>
              <w:bottom w:val="single" w:sz="4" w:space="0" w:color="000000"/>
              <w:right w:val="single" w:sz="4" w:space="0" w:color="000000"/>
            </w:tcBorders>
            <w:shd w:val="clear" w:color="auto" w:fill="auto"/>
          </w:tcPr>
          <w:p w14:paraId="3C958F56" w14:textId="51A95A7C" w:rsidR="00A529C1" w:rsidRPr="00A529C1" w:rsidRDefault="00A529C1" w:rsidP="00A529C1">
            <w:pPr>
              <w:kinsoku/>
              <w:topLinePunct/>
              <w:spacing w:line="480" w:lineRule="exact"/>
              <w:ind w:firstLineChars="0" w:firstLine="0"/>
              <w:jc w:val="both"/>
              <w:textAlignment w:val="center"/>
              <w:rPr>
                <w:rFonts w:ascii="仿宋" w:eastAsia="仿宋" w:hAnsi="仿宋" w:cs="仿宋" w:hint="eastAsia"/>
                <w:sz w:val="28"/>
                <w:szCs w:val="28"/>
                <w:lang w:eastAsia="zh-CN"/>
              </w:rPr>
            </w:pPr>
            <w:r w:rsidRPr="00A529C1">
              <w:rPr>
                <w:rFonts w:ascii="仿宋" w:eastAsia="仿宋" w:hAnsi="仿宋" w:hint="eastAsia"/>
                <w:sz w:val="28"/>
                <w:szCs w:val="28"/>
                <w:lang w:eastAsia="zh-CN"/>
              </w:rPr>
              <w:t>定期开展平台各终端功能测试、对发现的问题及时进行修复以保障系统的稳定运行</w:t>
            </w:r>
          </w:p>
        </w:tc>
        <w:tc>
          <w:tcPr>
            <w:tcW w:w="518" w:type="pct"/>
            <w:tcBorders>
              <w:top w:val="single" w:sz="4" w:space="0" w:color="000000"/>
              <w:left w:val="single" w:sz="4" w:space="0" w:color="000000"/>
              <w:bottom w:val="single" w:sz="4" w:space="0" w:color="000000"/>
              <w:right w:val="single" w:sz="4" w:space="0" w:color="000000"/>
            </w:tcBorders>
            <w:shd w:val="clear" w:color="auto" w:fill="auto"/>
          </w:tcPr>
          <w:p w14:paraId="50A8A4EB" w14:textId="6B65D57D"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项</w:t>
            </w:r>
          </w:p>
        </w:tc>
        <w:tc>
          <w:tcPr>
            <w:tcW w:w="442" w:type="pct"/>
            <w:tcBorders>
              <w:top w:val="single" w:sz="4" w:space="0" w:color="000000"/>
              <w:left w:val="single" w:sz="4" w:space="0" w:color="000000"/>
              <w:bottom w:val="single" w:sz="4" w:space="0" w:color="000000"/>
              <w:right w:val="single" w:sz="4" w:space="0" w:color="000000"/>
            </w:tcBorders>
            <w:shd w:val="clear" w:color="auto" w:fill="auto"/>
          </w:tcPr>
          <w:p w14:paraId="70CB9A91" w14:textId="147AC933"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1</w:t>
            </w:r>
          </w:p>
        </w:tc>
      </w:tr>
      <w:tr w:rsidR="00A529C1" w14:paraId="1460F20E" w14:textId="77777777" w:rsidTr="00A529C1">
        <w:trPr>
          <w:trHeight w:val="480"/>
        </w:trPr>
        <w:tc>
          <w:tcPr>
            <w:tcW w:w="433" w:type="pct"/>
            <w:tcBorders>
              <w:top w:val="single" w:sz="4" w:space="0" w:color="000000"/>
              <w:left w:val="single" w:sz="4" w:space="0" w:color="000000"/>
              <w:bottom w:val="single" w:sz="4" w:space="0" w:color="000000"/>
              <w:right w:val="single" w:sz="4" w:space="0" w:color="000000"/>
            </w:tcBorders>
            <w:shd w:val="clear" w:color="auto" w:fill="auto"/>
          </w:tcPr>
          <w:p w14:paraId="64ED65CC" w14:textId="2B643D79"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4</w:t>
            </w:r>
          </w:p>
        </w:tc>
        <w:tc>
          <w:tcPr>
            <w:tcW w:w="796" w:type="pct"/>
            <w:tcBorders>
              <w:top w:val="single" w:sz="4" w:space="0" w:color="000000"/>
              <w:left w:val="single" w:sz="4" w:space="0" w:color="000000"/>
              <w:bottom w:val="single" w:sz="4" w:space="0" w:color="000000"/>
              <w:right w:val="single" w:sz="4" w:space="0" w:color="000000"/>
            </w:tcBorders>
            <w:shd w:val="clear" w:color="auto" w:fill="auto"/>
          </w:tcPr>
          <w:p w14:paraId="026728DE" w14:textId="213DFC62"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技术支持服务</w:t>
            </w:r>
          </w:p>
        </w:tc>
        <w:tc>
          <w:tcPr>
            <w:tcW w:w="2811" w:type="pct"/>
            <w:tcBorders>
              <w:top w:val="single" w:sz="4" w:space="0" w:color="000000"/>
              <w:left w:val="single" w:sz="4" w:space="0" w:color="000000"/>
              <w:bottom w:val="single" w:sz="4" w:space="0" w:color="000000"/>
              <w:right w:val="single" w:sz="4" w:space="0" w:color="000000"/>
            </w:tcBorders>
            <w:shd w:val="clear" w:color="auto" w:fill="auto"/>
          </w:tcPr>
          <w:p w14:paraId="4A977363" w14:textId="67A7AA33" w:rsidR="00A529C1" w:rsidRPr="00A529C1" w:rsidRDefault="00A529C1" w:rsidP="00A529C1">
            <w:pPr>
              <w:kinsoku/>
              <w:topLinePunct/>
              <w:spacing w:line="480" w:lineRule="exact"/>
              <w:ind w:firstLineChars="0" w:firstLine="0"/>
              <w:jc w:val="both"/>
              <w:textAlignment w:val="center"/>
              <w:rPr>
                <w:rFonts w:ascii="仿宋" w:eastAsia="仿宋" w:hAnsi="仿宋" w:cs="仿宋" w:hint="eastAsia"/>
                <w:sz w:val="28"/>
                <w:szCs w:val="28"/>
                <w:lang w:eastAsia="zh-CN"/>
              </w:rPr>
            </w:pPr>
            <w:r w:rsidRPr="00A529C1">
              <w:rPr>
                <w:rFonts w:ascii="仿宋" w:eastAsia="仿宋" w:hAnsi="仿宋" w:hint="eastAsia"/>
                <w:sz w:val="28"/>
                <w:szCs w:val="28"/>
                <w:lang w:eastAsia="zh-CN"/>
              </w:rPr>
              <w:t>在服务期内，提供及时技术支持服务，就方案内容、数据情况、算法原理等提供专业解释与咨询</w:t>
            </w:r>
          </w:p>
        </w:tc>
        <w:tc>
          <w:tcPr>
            <w:tcW w:w="518" w:type="pct"/>
            <w:tcBorders>
              <w:top w:val="single" w:sz="4" w:space="0" w:color="000000"/>
              <w:left w:val="single" w:sz="4" w:space="0" w:color="000000"/>
              <w:bottom w:val="single" w:sz="4" w:space="0" w:color="000000"/>
              <w:right w:val="single" w:sz="4" w:space="0" w:color="000000"/>
            </w:tcBorders>
            <w:shd w:val="clear" w:color="auto" w:fill="auto"/>
          </w:tcPr>
          <w:p w14:paraId="2F327349" w14:textId="00EADF58"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项</w:t>
            </w:r>
          </w:p>
        </w:tc>
        <w:tc>
          <w:tcPr>
            <w:tcW w:w="442" w:type="pct"/>
            <w:tcBorders>
              <w:top w:val="single" w:sz="4" w:space="0" w:color="000000"/>
              <w:left w:val="single" w:sz="4" w:space="0" w:color="000000"/>
              <w:bottom w:val="single" w:sz="4" w:space="0" w:color="000000"/>
              <w:right w:val="single" w:sz="4" w:space="0" w:color="000000"/>
            </w:tcBorders>
            <w:shd w:val="clear" w:color="auto" w:fill="auto"/>
          </w:tcPr>
          <w:p w14:paraId="3D7D8B97" w14:textId="4D5CFCE7"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1</w:t>
            </w:r>
          </w:p>
        </w:tc>
      </w:tr>
      <w:tr w:rsidR="00A529C1" w14:paraId="7B617ADF" w14:textId="77777777" w:rsidTr="00A529C1">
        <w:trPr>
          <w:trHeight w:val="240"/>
        </w:trPr>
        <w:tc>
          <w:tcPr>
            <w:tcW w:w="433" w:type="pct"/>
            <w:tcBorders>
              <w:top w:val="single" w:sz="4" w:space="0" w:color="000000"/>
              <w:left w:val="single" w:sz="4" w:space="0" w:color="000000"/>
              <w:bottom w:val="single" w:sz="4" w:space="0" w:color="000000"/>
              <w:right w:val="single" w:sz="4" w:space="0" w:color="000000"/>
            </w:tcBorders>
            <w:shd w:val="clear" w:color="auto" w:fill="auto"/>
          </w:tcPr>
          <w:p w14:paraId="6632C086" w14:textId="70452DF4"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5</w:t>
            </w:r>
          </w:p>
        </w:tc>
        <w:tc>
          <w:tcPr>
            <w:tcW w:w="796" w:type="pct"/>
            <w:tcBorders>
              <w:top w:val="single" w:sz="4" w:space="0" w:color="000000"/>
              <w:left w:val="single" w:sz="4" w:space="0" w:color="000000"/>
              <w:bottom w:val="single" w:sz="4" w:space="0" w:color="000000"/>
              <w:right w:val="single" w:sz="4" w:space="0" w:color="000000"/>
            </w:tcBorders>
            <w:shd w:val="clear" w:color="auto" w:fill="auto"/>
          </w:tcPr>
          <w:p w14:paraId="4410D2C9" w14:textId="2345D326"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招标需求配合</w:t>
            </w:r>
          </w:p>
        </w:tc>
        <w:tc>
          <w:tcPr>
            <w:tcW w:w="2811" w:type="pct"/>
            <w:tcBorders>
              <w:top w:val="single" w:sz="4" w:space="0" w:color="000000"/>
              <w:left w:val="single" w:sz="4" w:space="0" w:color="000000"/>
              <w:bottom w:val="single" w:sz="4" w:space="0" w:color="000000"/>
              <w:right w:val="single" w:sz="4" w:space="0" w:color="000000"/>
            </w:tcBorders>
            <w:shd w:val="clear" w:color="auto" w:fill="auto"/>
          </w:tcPr>
          <w:p w14:paraId="54733765" w14:textId="59F5F9F4" w:rsidR="00A529C1" w:rsidRPr="00A529C1" w:rsidRDefault="00A529C1" w:rsidP="00A529C1">
            <w:pPr>
              <w:kinsoku/>
              <w:topLinePunct/>
              <w:spacing w:line="480" w:lineRule="exact"/>
              <w:ind w:firstLineChars="0" w:firstLine="0"/>
              <w:jc w:val="both"/>
              <w:textAlignment w:val="center"/>
              <w:rPr>
                <w:rFonts w:ascii="仿宋" w:eastAsia="仿宋" w:hAnsi="仿宋" w:cs="仿宋" w:hint="eastAsia"/>
                <w:sz w:val="28"/>
                <w:szCs w:val="28"/>
                <w:lang w:eastAsia="zh-CN"/>
              </w:rPr>
            </w:pPr>
            <w:r w:rsidRPr="00A529C1">
              <w:rPr>
                <w:rFonts w:ascii="仿宋" w:eastAsia="仿宋" w:hAnsi="仿宋" w:hint="eastAsia"/>
                <w:sz w:val="28"/>
                <w:szCs w:val="28"/>
                <w:lang w:eastAsia="zh-CN"/>
              </w:rPr>
              <w:t>依据最终审定的方案，配合采购人完成后续正式招标采购文件的编制工作</w:t>
            </w:r>
          </w:p>
        </w:tc>
        <w:tc>
          <w:tcPr>
            <w:tcW w:w="518" w:type="pct"/>
            <w:tcBorders>
              <w:top w:val="single" w:sz="4" w:space="0" w:color="000000"/>
              <w:left w:val="single" w:sz="4" w:space="0" w:color="000000"/>
              <w:bottom w:val="single" w:sz="4" w:space="0" w:color="000000"/>
              <w:right w:val="single" w:sz="4" w:space="0" w:color="000000"/>
            </w:tcBorders>
            <w:shd w:val="clear" w:color="auto" w:fill="auto"/>
          </w:tcPr>
          <w:p w14:paraId="6320F761" w14:textId="54C417D8"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项</w:t>
            </w:r>
          </w:p>
        </w:tc>
        <w:tc>
          <w:tcPr>
            <w:tcW w:w="442" w:type="pct"/>
            <w:tcBorders>
              <w:top w:val="single" w:sz="4" w:space="0" w:color="000000"/>
              <w:left w:val="single" w:sz="4" w:space="0" w:color="000000"/>
              <w:bottom w:val="single" w:sz="4" w:space="0" w:color="000000"/>
              <w:right w:val="single" w:sz="4" w:space="0" w:color="000000"/>
            </w:tcBorders>
            <w:shd w:val="clear" w:color="auto" w:fill="auto"/>
          </w:tcPr>
          <w:p w14:paraId="02BF2E57" w14:textId="2F3C930D" w:rsidR="00A529C1" w:rsidRPr="00A529C1" w:rsidRDefault="00A529C1" w:rsidP="00A529C1">
            <w:pPr>
              <w:kinsoku/>
              <w:topLinePunct/>
              <w:spacing w:line="480" w:lineRule="exact"/>
              <w:ind w:firstLineChars="0" w:firstLine="0"/>
              <w:jc w:val="center"/>
              <w:textAlignment w:val="center"/>
              <w:rPr>
                <w:rFonts w:ascii="仿宋" w:eastAsia="仿宋" w:hAnsi="仿宋" w:cs="仿宋" w:hint="eastAsia"/>
                <w:sz w:val="28"/>
                <w:szCs w:val="28"/>
              </w:rPr>
            </w:pPr>
            <w:r w:rsidRPr="00A529C1">
              <w:rPr>
                <w:rFonts w:ascii="仿宋" w:eastAsia="仿宋" w:hAnsi="仿宋" w:hint="eastAsia"/>
                <w:sz w:val="28"/>
                <w:szCs w:val="28"/>
              </w:rPr>
              <w:t>1</w:t>
            </w:r>
          </w:p>
        </w:tc>
      </w:tr>
    </w:tbl>
    <w:p w14:paraId="65B3B0DA" w14:textId="77777777"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供应商的最终报价须包含本项目招标文件中规定的全部服务内容，主要要求如下：</w:t>
      </w:r>
    </w:p>
    <w:p w14:paraId="39948512" w14:textId="505DE464"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（1）中标人应在合同签订后5个工作日内组建项目服务小组，在规定的工期内完成本项目</w:t>
      </w:r>
      <w:r w:rsidR="00DB6140">
        <w:rPr>
          <w:rFonts w:ascii="仿宋" w:eastAsia="仿宋" w:hAnsi="仿宋" w:cs="仿宋" w:hint="eastAsia"/>
          <w:sz w:val="28"/>
          <w:szCs w:val="28"/>
          <w:lang w:eastAsia="zh-CN"/>
        </w:rPr>
        <w:t>全部工作</w:t>
      </w:r>
      <w:r>
        <w:rPr>
          <w:rFonts w:ascii="仿宋" w:eastAsia="仿宋" w:hAnsi="仿宋" w:cs="仿宋" w:hint="eastAsia"/>
          <w:sz w:val="28"/>
          <w:szCs w:val="28"/>
          <w:lang w:eastAsia="zh-CN"/>
        </w:rPr>
        <w:t>。</w:t>
      </w:r>
    </w:p>
    <w:p w14:paraId="535F9A8B" w14:textId="61489005"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lastRenderedPageBreak/>
        <w:t>（2）服务工作必须遵循国家、行业的相关标准及规范，现场工作人员须服从采购人的管理。</w:t>
      </w:r>
    </w:p>
    <w:p w14:paraId="15B8982C" w14:textId="583DE1E4"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w:t>
      </w:r>
      <w:r w:rsidR="00001FCD">
        <w:rPr>
          <w:rFonts w:ascii="仿宋" w:eastAsia="仿宋" w:hAnsi="仿宋" w:cs="仿宋" w:hint="eastAsia"/>
          <w:sz w:val="28"/>
          <w:szCs w:val="28"/>
          <w:lang w:eastAsia="zh-CN"/>
        </w:rPr>
        <w:t>3</w:t>
      </w:r>
      <w:r>
        <w:rPr>
          <w:rFonts w:ascii="仿宋" w:eastAsia="仿宋" w:hAnsi="仿宋" w:cs="仿宋" w:hint="eastAsia"/>
          <w:sz w:val="28"/>
          <w:szCs w:val="28"/>
          <w:lang w:eastAsia="zh-CN"/>
        </w:rPr>
        <w:t>）中标单位不得外包、转包或分包本项目。</w:t>
      </w:r>
    </w:p>
    <w:p w14:paraId="65B28302" w14:textId="77777777" w:rsidR="00765BEF" w:rsidRDefault="00000000">
      <w:pPr>
        <w:kinsoku/>
        <w:topLinePunct/>
        <w:snapToGrid/>
        <w:spacing w:line="480" w:lineRule="exact"/>
        <w:ind w:firstLine="562"/>
        <w:rPr>
          <w:rFonts w:ascii="仿宋" w:eastAsia="仿宋" w:hAnsi="仿宋" w:cs="仿宋" w:hint="eastAsia"/>
          <w:b/>
          <w:bCs/>
          <w:sz w:val="28"/>
          <w:szCs w:val="28"/>
          <w:lang w:eastAsia="zh-CN"/>
        </w:rPr>
      </w:pPr>
      <w:r>
        <w:rPr>
          <w:rFonts w:ascii="仿宋" w:eastAsia="仿宋" w:hAnsi="仿宋" w:cs="仿宋" w:hint="eastAsia"/>
          <w:b/>
          <w:bCs/>
          <w:sz w:val="28"/>
          <w:szCs w:val="28"/>
          <w:lang w:eastAsia="zh-CN"/>
        </w:rPr>
        <w:t>3.对服务机构及人员的要求</w:t>
      </w:r>
    </w:p>
    <w:p w14:paraId="0C58D852" w14:textId="43DC8547" w:rsidR="00765BEF" w:rsidRDefault="00A529C1" w:rsidP="00A529C1">
      <w:pPr>
        <w:kinsoku/>
        <w:topLinePunct/>
        <w:snapToGrid/>
        <w:spacing w:line="480" w:lineRule="exact"/>
        <w:ind w:firstLine="560"/>
        <w:rPr>
          <w:rFonts w:ascii="仿宋" w:eastAsia="仿宋" w:hAnsi="仿宋" w:cs="仿宋" w:hint="eastAsia"/>
          <w:sz w:val="28"/>
          <w:szCs w:val="28"/>
          <w:lang w:eastAsia="zh-CN"/>
        </w:rPr>
      </w:pPr>
      <w:r w:rsidRPr="00A529C1">
        <w:rPr>
          <w:rFonts w:ascii="仿宋" w:eastAsia="仿宋" w:hAnsi="仿宋" w:cs="仿宋" w:hint="eastAsia"/>
          <w:sz w:val="28"/>
          <w:szCs w:val="28"/>
          <w:lang w:eastAsia="zh-CN"/>
        </w:rPr>
        <w:t>供应商应具备履行合同所必需的专业技术能力和相关资质，建议具有</w:t>
      </w:r>
      <w:r>
        <w:rPr>
          <w:rFonts w:ascii="仿宋" w:eastAsia="仿宋" w:hAnsi="仿宋" w:cs="仿宋" w:hint="eastAsia"/>
          <w:sz w:val="28"/>
          <w:szCs w:val="28"/>
          <w:lang w:eastAsia="zh-CN"/>
        </w:rPr>
        <w:t>地理信息工程</w:t>
      </w:r>
      <w:r w:rsidRPr="00A529C1">
        <w:rPr>
          <w:rFonts w:ascii="仿宋" w:eastAsia="仿宋" w:hAnsi="仿宋" w:cs="仿宋" w:hint="eastAsia"/>
          <w:sz w:val="28"/>
          <w:szCs w:val="28"/>
          <w:lang w:eastAsia="zh-CN"/>
        </w:rPr>
        <w:t>或信息技术服务相关经验。</w:t>
      </w:r>
      <w:r>
        <w:rPr>
          <w:rFonts w:ascii="仿宋" w:eastAsia="仿宋" w:hAnsi="仿宋" w:cs="仿宋" w:hint="eastAsia"/>
          <w:sz w:val="28"/>
          <w:szCs w:val="28"/>
          <w:lang w:eastAsia="zh-CN"/>
        </w:rPr>
        <w:t>供应商</w:t>
      </w:r>
      <w:r w:rsidRPr="00A529C1">
        <w:rPr>
          <w:rFonts w:ascii="仿宋" w:eastAsia="仿宋" w:hAnsi="仿宋" w:cs="仿宋" w:hint="eastAsia"/>
          <w:sz w:val="28"/>
          <w:szCs w:val="28"/>
          <w:lang w:eastAsia="zh-CN"/>
        </w:rPr>
        <w:t>应指派一名经验丰富、组织协调能力强的技术骨干担任项目负责人，全程负责本项目。投入本项目的团队核心成员应熟悉GIS（地理信息系统）技术、教育管理业务及信息系统运维流程，具备承担数据治理、系统开发与运维支持的专业能力。</w:t>
      </w:r>
    </w:p>
    <w:p w14:paraId="476F672E" w14:textId="34892CCB" w:rsidR="00765BEF" w:rsidRDefault="00000000">
      <w:pPr>
        <w:kinsoku/>
        <w:topLinePunct/>
        <w:snapToGrid/>
        <w:spacing w:line="480" w:lineRule="exact"/>
        <w:ind w:firstLine="562"/>
        <w:rPr>
          <w:rFonts w:ascii="仿宋" w:eastAsia="仿宋" w:hAnsi="仿宋" w:cs="仿宋" w:hint="eastAsia"/>
          <w:b/>
          <w:bCs/>
          <w:sz w:val="28"/>
          <w:szCs w:val="28"/>
          <w:lang w:eastAsia="zh-CN"/>
        </w:rPr>
      </w:pPr>
      <w:r>
        <w:rPr>
          <w:rFonts w:ascii="仿宋" w:eastAsia="仿宋" w:hAnsi="仿宋" w:cs="仿宋" w:hint="eastAsia"/>
          <w:b/>
          <w:bCs/>
          <w:sz w:val="28"/>
          <w:szCs w:val="28"/>
          <w:lang w:eastAsia="zh-CN"/>
        </w:rPr>
        <w:t>4.对</w:t>
      </w:r>
      <w:r w:rsidR="009D79B2">
        <w:rPr>
          <w:rFonts w:ascii="仿宋" w:eastAsia="仿宋" w:hAnsi="仿宋" w:cs="仿宋" w:hint="eastAsia"/>
          <w:b/>
          <w:bCs/>
          <w:sz w:val="28"/>
          <w:szCs w:val="28"/>
          <w:lang w:eastAsia="zh-CN"/>
        </w:rPr>
        <w:t>项目</w:t>
      </w:r>
      <w:r w:rsidR="00AB461A">
        <w:rPr>
          <w:rFonts w:ascii="仿宋" w:eastAsia="仿宋" w:hAnsi="仿宋" w:cs="仿宋" w:hint="eastAsia"/>
          <w:b/>
          <w:bCs/>
          <w:sz w:val="28"/>
          <w:szCs w:val="28"/>
          <w:lang w:eastAsia="zh-CN"/>
        </w:rPr>
        <w:t>成果</w:t>
      </w:r>
      <w:r>
        <w:rPr>
          <w:rFonts w:ascii="仿宋" w:eastAsia="仿宋" w:hAnsi="仿宋" w:cs="仿宋" w:hint="eastAsia"/>
          <w:b/>
          <w:bCs/>
          <w:sz w:val="28"/>
          <w:szCs w:val="28"/>
          <w:lang w:eastAsia="zh-CN"/>
        </w:rPr>
        <w:t>的要求</w:t>
      </w:r>
    </w:p>
    <w:p w14:paraId="17D61BB1" w14:textId="4F6A0B6B"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（1）</w:t>
      </w:r>
      <w:r w:rsidR="009D79B2">
        <w:rPr>
          <w:rFonts w:ascii="仿宋" w:eastAsia="仿宋" w:hAnsi="仿宋" w:cs="仿宋" w:hint="eastAsia"/>
          <w:sz w:val="28"/>
          <w:szCs w:val="28"/>
          <w:lang w:eastAsia="zh-CN"/>
        </w:rPr>
        <w:t>成果</w:t>
      </w:r>
      <w:r>
        <w:rPr>
          <w:rFonts w:ascii="仿宋" w:eastAsia="仿宋" w:hAnsi="仿宋" w:cs="仿宋" w:hint="eastAsia"/>
          <w:sz w:val="28"/>
          <w:szCs w:val="28"/>
          <w:lang w:eastAsia="zh-CN"/>
        </w:rPr>
        <w:t>应遵循国家标准、政务标准及现行的技术标准和规范。</w:t>
      </w:r>
    </w:p>
    <w:p w14:paraId="0BF10FD3" w14:textId="2B71D758"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（2）</w:t>
      </w:r>
      <w:r w:rsidR="005469D4">
        <w:rPr>
          <w:rFonts w:ascii="仿宋" w:eastAsia="仿宋" w:hAnsi="仿宋" w:cs="仿宋" w:hint="eastAsia"/>
          <w:sz w:val="28"/>
          <w:szCs w:val="28"/>
          <w:lang w:eastAsia="zh-CN"/>
        </w:rPr>
        <w:t>成果</w:t>
      </w:r>
      <w:r>
        <w:rPr>
          <w:rFonts w:ascii="仿宋" w:eastAsia="仿宋" w:hAnsi="仿宋" w:cs="仿宋" w:hint="eastAsia"/>
          <w:sz w:val="28"/>
          <w:szCs w:val="28"/>
          <w:lang w:eastAsia="zh-CN"/>
        </w:rPr>
        <w:t>应满足</w:t>
      </w:r>
      <w:r w:rsidR="005469D4">
        <w:rPr>
          <w:rFonts w:ascii="仿宋" w:eastAsia="仿宋" w:hAnsi="仿宋" w:cs="仿宋" w:hint="eastAsia"/>
          <w:sz w:val="28"/>
          <w:szCs w:val="28"/>
          <w:lang w:eastAsia="zh-CN"/>
        </w:rPr>
        <w:t>当前</w:t>
      </w:r>
      <w:r>
        <w:rPr>
          <w:rFonts w:ascii="仿宋" w:eastAsia="仿宋" w:hAnsi="仿宋" w:cs="仿宋" w:hint="eastAsia"/>
          <w:sz w:val="28"/>
          <w:szCs w:val="28"/>
          <w:lang w:eastAsia="zh-CN"/>
        </w:rPr>
        <w:t>政务业务需求，同时兼顾考虑未来可能的业务发展需求，具有良好的可扩展性与兼容性。</w:t>
      </w:r>
    </w:p>
    <w:p w14:paraId="39F8BFCF" w14:textId="03AE936D"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（3）</w:t>
      </w:r>
      <w:r w:rsidR="005469D4">
        <w:rPr>
          <w:rFonts w:ascii="仿宋" w:eastAsia="仿宋" w:hAnsi="仿宋" w:cs="仿宋" w:hint="eastAsia"/>
          <w:sz w:val="28"/>
          <w:szCs w:val="28"/>
          <w:lang w:eastAsia="zh-CN"/>
        </w:rPr>
        <w:t>成果</w:t>
      </w:r>
      <w:r>
        <w:rPr>
          <w:rFonts w:ascii="仿宋" w:eastAsia="仿宋" w:hAnsi="仿宋" w:cs="仿宋" w:hint="eastAsia"/>
          <w:sz w:val="28"/>
          <w:szCs w:val="28"/>
          <w:lang w:eastAsia="zh-CN"/>
        </w:rPr>
        <w:t>中的文字、名词、图形符号、计量单位等，都应采用现行的国家标准和部委标准。</w:t>
      </w:r>
    </w:p>
    <w:p w14:paraId="6E139ED9" w14:textId="35F50CCF"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w:t>
      </w:r>
      <w:r w:rsidR="005469D4">
        <w:rPr>
          <w:rFonts w:ascii="仿宋" w:eastAsia="仿宋" w:hAnsi="仿宋" w:cs="仿宋" w:hint="eastAsia"/>
          <w:sz w:val="28"/>
          <w:szCs w:val="28"/>
          <w:lang w:eastAsia="zh-CN"/>
        </w:rPr>
        <w:t>4</w:t>
      </w:r>
      <w:r>
        <w:rPr>
          <w:rFonts w:ascii="仿宋" w:eastAsia="仿宋" w:hAnsi="仿宋" w:cs="仿宋" w:hint="eastAsia"/>
          <w:sz w:val="28"/>
          <w:szCs w:val="28"/>
          <w:lang w:eastAsia="zh-CN"/>
        </w:rPr>
        <w:t>）提出项目的实施进度。</w:t>
      </w:r>
    </w:p>
    <w:p w14:paraId="01C1CA72" w14:textId="7E6AB49B" w:rsidR="00765BEF" w:rsidRDefault="00000000" w:rsidP="005469D4">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w:t>
      </w:r>
      <w:r w:rsidR="005469D4">
        <w:rPr>
          <w:rFonts w:ascii="仿宋" w:eastAsia="仿宋" w:hAnsi="仿宋" w:cs="仿宋" w:hint="eastAsia"/>
          <w:sz w:val="28"/>
          <w:szCs w:val="28"/>
          <w:lang w:eastAsia="zh-CN"/>
        </w:rPr>
        <w:t>5</w:t>
      </w:r>
      <w:r>
        <w:rPr>
          <w:rFonts w:ascii="仿宋" w:eastAsia="仿宋" w:hAnsi="仿宋" w:cs="仿宋" w:hint="eastAsia"/>
          <w:sz w:val="28"/>
          <w:szCs w:val="28"/>
          <w:lang w:eastAsia="zh-CN"/>
        </w:rPr>
        <w:t>）</w:t>
      </w:r>
      <w:r w:rsidR="005469D4">
        <w:rPr>
          <w:rFonts w:ascii="仿宋" w:eastAsia="仿宋" w:hAnsi="仿宋" w:cs="仿宋" w:hint="eastAsia"/>
          <w:sz w:val="28"/>
          <w:szCs w:val="28"/>
          <w:lang w:eastAsia="zh-CN"/>
        </w:rPr>
        <w:t>根据实际需求，提供各类统计报表等数据成果，</w:t>
      </w:r>
      <w:r>
        <w:rPr>
          <w:rFonts w:ascii="仿宋" w:eastAsia="仿宋" w:hAnsi="仿宋" w:cs="仿宋" w:hint="eastAsia"/>
          <w:sz w:val="28"/>
          <w:szCs w:val="28"/>
          <w:lang w:eastAsia="zh-CN"/>
        </w:rPr>
        <w:t>提供</w:t>
      </w:r>
      <w:r w:rsidR="005469D4">
        <w:rPr>
          <w:rFonts w:ascii="仿宋" w:eastAsia="仿宋" w:hAnsi="仿宋" w:cs="仿宋" w:hint="eastAsia"/>
          <w:sz w:val="28"/>
          <w:szCs w:val="28"/>
          <w:lang w:eastAsia="zh-CN"/>
        </w:rPr>
        <w:t>成果的形式和</w:t>
      </w:r>
      <w:r>
        <w:rPr>
          <w:rFonts w:ascii="仿宋" w:eastAsia="仿宋" w:hAnsi="仿宋" w:cs="仿宋" w:hint="eastAsia"/>
          <w:sz w:val="28"/>
          <w:szCs w:val="28"/>
          <w:lang w:eastAsia="zh-CN"/>
        </w:rPr>
        <w:t>文件的数量按采购人要求执行。</w:t>
      </w:r>
    </w:p>
    <w:p w14:paraId="02802234" w14:textId="77777777" w:rsidR="00765BEF" w:rsidRDefault="00000000">
      <w:pPr>
        <w:kinsoku/>
        <w:topLinePunct/>
        <w:snapToGrid/>
        <w:spacing w:line="480" w:lineRule="exact"/>
        <w:ind w:firstLine="562"/>
        <w:rPr>
          <w:rFonts w:ascii="仿宋" w:eastAsia="仿宋" w:hAnsi="仿宋" w:cs="仿宋" w:hint="eastAsia"/>
          <w:b/>
          <w:bCs/>
          <w:sz w:val="28"/>
          <w:szCs w:val="28"/>
          <w:lang w:eastAsia="zh-CN"/>
        </w:rPr>
      </w:pPr>
      <w:r>
        <w:rPr>
          <w:rFonts w:ascii="仿宋" w:eastAsia="仿宋" w:hAnsi="仿宋" w:cs="仿宋" w:hint="eastAsia"/>
          <w:b/>
          <w:bCs/>
          <w:sz w:val="28"/>
          <w:szCs w:val="28"/>
          <w:lang w:eastAsia="zh-CN"/>
        </w:rPr>
        <w:t>5.知识产权及保密要求</w:t>
      </w:r>
    </w:p>
    <w:p w14:paraId="596DAC6F" w14:textId="7EAF974D" w:rsidR="00F33231" w:rsidRDefault="00F33231">
      <w:pPr>
        <w:kinsoku/>
        <w:topLinePunct/>
        <w:snapToGrid/>
        <w:spacing w:line="480" w:lineRule="exact"/>
        <w:ind w:firstLine="560"/>
        <w:rPr>
          <w:rFonts w:ascii="仿宋" w:eastAsia="仿宋" w:hAnsi="仿宋" w:cs="仿宋"/>
          <w:sz w:val="28"/>
          <w:szCs w:val="28"/>
          <w:lang w:eastAsia="zh-CN"/>
        </w:rPr>
      </w:pPr>
      <w:r>
        <w:rPr>
          <w:rFonts w:ascii="仿宋" w:eastAsia="仿宋" w:hAnsi="仿宋" w:cs="仿宋" w:hint="eastAsia"/>
          <w:sz w:val="28"/>
          <w:szCs w:val="28"/>
          <w:lang w:eastAsia="zh-CN"/>
        </w:rPr>
        <w:t>本项目形成的</w:t>
      </w:r>
      <w:r>
        <w:rPr>
          <w:rFonts w:ascii="仿宋" w:eastAsia="仿宋" w:hAnsi="仿宋" w:cs="仿宋" w:hint="eastAsia"/>
          <w:sz w:val="28"/>
          <w:szCs w:val="28"/>
          <w:lang w:eastAsia="zh-CN"/>
        </w:rPr>
        <w:t>全部</w:t>
      </w:r>
      <w:r>
        <w:rPr>
          <w:rFonts w:ascii="仿宋" w:eastAsia="仿宋" w:hAnsi="仿宋" w:cs="仿宋" w:hint="eastAsia"/>
          <w:sz w:val="28"/>
          <w:szCs w:val="28"/>
          <w:lang w:eastAsia="zh-CN"/>
        </w:rPr>
        <w:t>知识产权</w:t>
      </w:r>
      <w:r>
        <w:rPr>
          <w:rFonts w:ascii="仿宋" w:eastAsia="仿宋" w:hAnsi="仿宋" w:cs="仿宋" w:hint="eastAsia"/>
          <w:sz w:val="28"/>
          <w:szCs w:val="28"/>
          <w:lang w:eastAsia="zh-CN"/>
        </w:rPr>
        <w:t>，由采购人和中标人另行商议。</w:t>
      </w:r>
    </w:p>
    <w:p w14:paraId="6854A992" w14:textId="3FF6845E"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中标人必须对</w:t>
      </w:r>
      <w:r w:rsidR="003D009D">
        <w:rPr>
          <w:rFonts w:ascii="仿宋" w:eastAsia="仿宋" w:hAnsi="仿宋" w:cs="仿宋" w:hint="eastAsia"/>
          <w:sz w:val="28"/>
          <w:szCs w:val="28"/>
          <w:lang w:eastAsia="zh-CN"/>
        </w:rPr>
        <w:t>采购人在项目工作期间提供</w:t>
      </w:r>
      <w:r>
        <w:rPr>
          <w:rFonts w:ascii="仿宋" w:eastAsia="仿宋" w:hAnsi="仿宋" w:cs="仿宋" w:hint="eastAsia"/>
          <w:sz w:val="28"/>
          <w:szCs w:val="28"/>
          <w:lang w:eastAsia="zh-CN"/>
        </w:rPr>
        <w:t>的文档资料等内容保密，不得向任何第三方泄露，也不得将之用于其他领域，若造成影响和损失，由中标人承担法律责任。</w:t>
      </w:r>
    </w:p>
    <w:p w14:paraId="12FA24D8" w14:textId="77777777" w:rsidR="00765BEF" w:rsidRDefault="00000000">
      <w:pPr>
        <w:kinsoku/>
        <w:topLinePunct/>
        <w:snapToGrid/>
        <w:spacing w:line="480" w:lineRule="exact"/>
        <w:ind w:firstLine="562"/>
        <w:rPr>
          <w:rFonts w:ascii="黑体" w:eastAsia="黑体" w:hAnsi="黑体" w:cs="黑体" w:hint="eastAsia"/>
          <w:b/>
          <w:bCs/>
          <w:sz w:val="28"/>
          <w:szCs w:val="28"/>
          <w:lang w:eastAsia="zh-CN" w:bidi="ar"/>
        </w:rPr>
      </w:pPr>
      <w:r>
        <w:rPr>
          <w:rFonts w:ascii="黑体" w:eastAsia="黑体" w:hAnsi="黑体" w:cs="黑体" w:hint="eastAsia"/>
          <w:b/>
          <w:bCs/>
          <w:sz w:val="28"/>
          <w:szCs w:val="28"/>
          <w:lang w:eastAsia="zh-CN" w:bidi="ar"/>
        </w:rPr>
        <w:t>三、采购预算</w:t>
      </w:r>
    </w:p>
    <w:p w14:paraId="21643BD3" w14:textId="599D70AD"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lastRenderedPageBreak/>
        <w:t>采购预算：</w:t>
      </w:r>
      <w:r w:rsidR="00E215B3">
        <w:rPr>
          <w:rFonts w:ascii="仿宋" w:eastAsia="仿宋" w:hAnsi="仿宋" w:cs="仿宋" w:hint="eastAsia"/>
          <w:sz w:val="28"/>
          <w:szCs w:val="28"/>
          <w:lang w:eastAsia="zh-CN"/>
        </w:rPr>
        <w:t>20</w:t>
      </w:r>
      <w:r>
        <w:rPr>
          <w:rFonts w:ascii="仿宋" w:eastAsia="仿宋" w:hAnsi="仿宋" w:cs="仿宋" w:hint="eastAsia"/>
          <w:sz w:val="28"/>
          <w:szCs w:val="28"/>
          <w:lang w:eastAsia="zh-CN"/>
        </w:rPr>
        <w:t>万元。</w:t>
      </w:r>
    </w:p>
    <w:p w14:paraId="1D57E0D3" w14:textId="77777777" w:rsidR="00765BEF" w:rsidRDefault="00000000">
      <w:pPr>
        <w:kinsoku/>
        <w:topLinePunct/>
        <w:snapToGrid/>
        <w:spacing w:line="480" w:lineRule="exact"/>
        <w:ind w:firstLine="562"/>
        <w:rPr>
          <w:rFonts w:ascii="黑体" w:eastAsia="黑体" w:hAnsi="黑体" w:cs="黑体" w:hint="eastAsia"/>
          <w:b/>
          <w:bCs/>
          <w:sz w:val="28"/>
          <w:szCs w:val="28"/>
          <w:lang w:eastAsia="zh-CN" w:bidi="ar"/>
        </w:rPr>
      </w:pPr>
      <w:r>
        <w:rPr>
          <w:rFonts w:ascii="黑体" w:eastAsia="黑体" w:hAnsi="黑体" w:cs="黑体" w:hint="eastAsia"/>
          <w:b/>
          <w:bCs/>
          <w:sz w:val="28"/>
          <w:szCs w:val="28"/>
          <w:lang w:eastAsia="zh-CN" w:bidi="ar"/>
        </w:rPr>
        <w:t>四、成果交付及验收要求</w:t>
      </w:r>
    </w:p>
    <w:p w14:paraId="4F58C9F4" w14:textId="48ACF692"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1.交付期：合同签订后3</w:t>
      </w:r>
      <w:r w:rsidR="00F577BB">
        <w:rPr>
          <w:rFonts w:ascii="仿宋" w:eastAsia="仿宋" w:hAnsi="仿宋" w:cs="仿宋" w:hint="eastAsia"/>
          <w:sz w:val="28"/>
          <w:szCs w:val="28"/>
          <w:lang w:eastAsia="zh-CN"/>
        </w:rPr>
        <w:t>65</w:t>
      </w:r>
      <w:r>
        <w:rPr>
          <w:rFonts w:ascii="仿宋" w:eastAsia="仿宋" w:hAnsi="仿宋" w:cs="仿宋" w:hint="eastAsia"/>
          <w:sz w:val="28"/>
          <w:szCs w:val="28"/>
          <w:lang w:eastAsia="zh-CN"/>
        </w:rPr>
        <w:t>个日历天内完成项目</w:t>
      </w:r>
      <w:r w:rsidR="00786267">
        <w:rPr>
          <w:rFonts w:ascii="仿宋" w:eastAsia="仿宋" w:hAnsi="仿宋" w:cs="仿宋" w:hint="eastAsia"/>
          <w:sz w:val="28"/>
          <w:szCs w:val="28"/>
          <w:lang w:eastAsia="zh-CN"/>
        </w:rPr>
        <w:t>工作</w:t>
      </w:r>
      <w:r>
        <w:rPr>
          <w:rFonts w:ascii="仿宋" w:eastAsia="仿宋" w:hAnsi="仿宋" w:cs="仿宋" w:hint="eastAsia"/>
          <w:sz w:val="28"/>
          <w:szCs w:val="28"/>
          <w:lang w:eastAsia="zh-CN"/>
        </w:rPr>
        <w:t>。</w:t>
      </w:r>
    </w:p>
    <w:p w14:paraId="1C488489" w14:textId="0F1EF052"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2.</w:t>
      </w:r>
      <w:r w:rsidR="00C64E4B">
        <w:rPr>
          <w:rFonts w:ascii="仿宋" w:eastAsia="仿宋" w:hAnsi="仿宋" w:cs="仿宋" w:hint="eastAsia"/>
          <w:sz w:val="28"/>
          <w:szCs w:val="28"/>
          <w:lang w:eastAsia="zh-CN"/>
        </w:rPr>
        <w:t>按甲方要求提供相关成果文件</w:t>
      </w:r>
      <w:r>
        <w:rPr>
          <w:rFonts w:ascii="仿宋" w:eastAsia="仿宋" w:hAnsi="仿宋" w:cs="仿宋" w:hint="eastAsia"/>
          <w:sz w:val="28"/>
          <w:szCs w:val="28"/>
          <w:lang w:eastAsia="zh-CN"/>
        </w:rPr>
        <w:t>。</w:t>
      </w:r>
    </w:p>
    <w:p w14:paraId="25114F04" w14:textId="77777777" w:rsidR="00765BEF" w:rsidRDefault="00000000">
      <w:pPr>
        <w:kinsoku/>
        <w:topLinePunct/>
        <w:snapToGrid/>
        <w:spacing w:line="480" w:lineRule="exact"/>
        <w:ind w:firstLine="562"/>
        <w:rPr>
          <w:rFonts w:ascii="黑体" w:eastAsia="黑体" w:hAnsi="黑体" w:cs="黑体" w:hint="eastAsia"/>
          <w:b/>
          <w:bCs/>
          <w:sz w:val="28"/>
          <w:szCs w:val="28"/>
          <w:lang w:eastAsia="zh-CN" w:bidi="ar"/>
        </w:rPr>
      </w:pPr>
      <w:r>
        <w:rPr>
          <w:rFonts w:ascii="黑体" w:eastAsia="黑体" w:hAnsi="黑体" w:cs="黑体" w:hint="eastAsia"/>
          <w:b/>
          <w:bCs/>
          <w:sz w:val="28"/>
          <w:szCs w:val="28"/>
          <w:lang w:eastAsia="zh-CN" w:bidi="ar"/>
        </w:rPr>
        <w:t>五、售后服务</w:t>
      </w:r>
    </w:p>
    <w:p w14:paraId="24111EBA" w14:textId="0A8A81CF" w:rsidR="00765BEF" w:rsidRDefault="00000000">
      <w:pPr>
        <w:kinsoku/>
        <w:topLinePunct/>
        <w:snapToGrid/>
        <w:spacing w:line="480" w:lineRule="exact"/>
        <w:ind w:firstLine="560"/>
        <w:rPr>
          <w:rFonts w:ascii="仿宋" w:eastAsia="仿宋" w:hAnsi="仿宋" w:cs="仿宋" w:hint="eastAsia"/>
          <w:sz w:val="28"/>
          <w:szCs w:val="28"/>
          <w:lang w:eastAsia="zh-CN"/>
        </w:rPr>
      </w:pPr>
      <w:r>
        <w:rPr>
          <w:rFonts w:ascii="仿宋" w:eastAsia="仿宋" w:hAnsi="仿宋" w:cs="仿宋" w:hint="eastAsia"/>
          <w:sz w:val="28"/>
          <w:szCs w:val="28"/>
          <w:lang w:eastAsia="zh-CN"/>
        </w:rPr>
        <w:t>本项目提供</w:t>
      </w:r>
      <w:r w:rsidR="00B237DE">
        <w:rPr>
          <w:rFonts w:ascii="仿宋" w:eastAsia="仿宋" w:hAnsi="仿宋" w:cs="仿宋" w:hint="eastAsia"/>
          <w:sz w:val="28"/>
          <w:szCs w:val="28"/>
          <w:lang w:eastAsia="zh-CN"/>
        </w:rPr>
        <w:t>现场技术支持和</w:t>
      </w:r>
      <w:r w:rsidR="003A05F1">
        <w:rPr>
          <w:rFonts w:ascii="仿宋" w:eastAsia="仿宋" w:hAnsi="仿宋" w:cs="仿宋" w:hint="eastAsia"/>
          <w:sz w:val="28"/>
          <w:szCs w:val="28"/>
          <w:lang w:eastAsia="zh-CN"/>
        </w:rPr>
        <w:t>在线技术支持</w:t>
      </w:r>
      <w:r>
        <w:rPr>
          <w:rFonts w:ascii="仿宋" w:eastAsia="仿宋" w:hAnsi="仿宋" w:cs="仿宋" w:hint="eastAsia"/>
          <w:sz w:val="28"/>
          <w:szCs w:val="28"/>
          <w:lang w:eastAsia="zh-CN"/>
        </w:rPr>
        <w:t>，需现场服务的响应时间为工作日2小时以内到达现场。</w:t>
      </w:r>
    </w:p>
    <w:sectPr w:rsidR="00765BEF">
      <w:headerReference w:type="even" r:id="rId6"/>
      <w:headerReference w:type="default" r:id="rId7"/>
      <w:footerReference w:type="even" r:id="rId8"/>
      <w:footerReference w:type="default" r:id="rId9"/>
      <w:headerReference w:type="first" r:id="rId10"/>
      <w:footerReference w:type="first" r:id="rId11"/>
      <w:pgSz w:w="11906" w:h="16839"/>
      <w:pgMar w:top="2109" w:right="1764" w:bottom="2018" w:left="1785" w:header="0" w:footer="8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87820" w14:textId="77777777" w:rsidR="00443AC4" w:rsidRDefault="00443AC4">
      <w:pPr>
        <w:spacing w:line="240" w:lineRule="auto"/>
        <w:ind w:firstLine="480"/>
      </w:pPr>
      <w:r>
        <w:separator/>
      </w:r>
    </w:p>
  </w:endnote>
  <w:endnote w:type="continuationSeparator" w:id="0">
    <w:p w14:paraId="3038CCCD" w14:textId="77777777" w:rsidR="00443AC4" w:rsidRDefault="00443AC4">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ED66" w14:textId="77777777" w:rsidR="00396D36" w:rsidRDefault="00396D36">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68A9E" w14:textId="77777777" w:rsidR="00765BEF" w:rsidRDefault="00000000">
    <w:pPr>
      <w:pStyle w:val="a3"/>
      <w:spacing w:before="1" w:line="176" w:lineRule="auto"/>
      <w:ind w:left="3826" w:firstLine="542"/>
      <w:rPr>
        <w:rFonts w:hint="eastAsia"/>
        <w:sz w:val="28"/>
        <w:szCs w:val="28"/>
      </w:rPr>
    </w:pPr>
    <w:r>
      <w:rPr>
        <w:spacing w:val="-9"/>
        <w:sz w:val="28"/>
        <w:szCs w:val="28"/>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9A0A9" w14:textId="77777777" w:rsidR="00396D36" w:rsidRDefault="00396D36">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84582" w14:textId="77777777" w:rsidR="00443AC4" w:rsidRDefault="00443AC4">
      <w:pPr>
        <w:ind w:firstLine="480"/>
      </w:pPr>
      <w:r>
        <w:separator/>
      </w:r>
    </w:p>
  </w:footnote>
  <w:footnote w:type="continuationSeparator" w:id="0">
    <w:p w14:paraId="54351AEC" w14:textId="77777777" w:rsidR="00443AC4" w:rsidRDefault="00443AC4">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B12FA" w14:textId="77777777" w:rsidR="00396D36" w:rsidRDefault="00396D36">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DBFCA" w14:textId="77777777" w:rsidR="00396D36" w:rsidRDefault="00396D36">
    <w:pPr>
      <w:pStyle w:val="a4"/>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0DA82" w14:textId="77777777" w:rsidR="00396D36" w:rsidRDefault="00396D36">
    <w:pPr>
      <w:pStyle w:val="a4"/>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isplayBackgroundShape/>
  <w:defaultTabStop w:val="420"/>
  <w:noPunctuationKerning/>
  <w:characterSpacingControl w:val="doNotCompress"/>
  <w:hdrShapeDefaults>
    <o:shapedefaults v:ext="edit" spidmax="2050"/>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jhlZDJlZTFmNzZhMjIxMjkzMWFlOTg0MmJjYjdhODYifQ=="/>
  </w:docVars>
  <w:rsids>
    <w:rsidRoot w:val="00765BEF"/>
    <w:rsid w:val="00001FCD"/>
    <w:rsid w:val="00160BA3"/>
    <w:rsid w:val="002E28EB"/>
    <w:rsid w:val="00396D36"/>
    <w:rsid w:val="003A05F1"/>
    <w:rsid w:val="003D009D"/>
    <w:rsid w:val="00443AC4"/>
    <w:rsid w:val="004D408C"/>
    <w:rsid w:val="005469D4"/>
    <w:rsid w:val="00765BEF"/>
    <w:rsid w:val="00786267"/>
    <w:rsid w:val="009D79B2"/>
    <w:rsid w:val="00A529C1"/>
    <w:rsid w:val="00AB461A"/>
    <w:rsid w:val="00B237DE"/>
    <w:rsid w:val="00C64E4B"/>
    <w:rsid w:val="00CD3B83"/>
    <w:rsid w:val="00DB6140"/>
    <w:rsid w:val="00E215B3"/>
    <w:rsid w:val="00E34F57"/>
    <w:rsid w:val="00EC1BA6"/>
    <w:rsid w:val="00F33231"/>
    <w:rsid w:val="00F577BB"/>
    <w:rsid w:val="26B24E40"/>
    <w:rsid w:val="2E650D6E"/>
    <w:rsid w:val="520624E3"/>
    <w:rsid w:val="74CF5994"/>
    <w:rsid w:val="797FCA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F3484"/>
  <w15:docId w15:val="{915F44B0-C860-4632-ABEA-B575E31AD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kinsoku w:val="0"/>
      <w:autoSpaceDE w:val="0"/>
      <w:autoSpaceDN w:val="0"/>
      <w:adjustRightInd w:val="0"/>
      <w:snapToGrid w:val="0"/>
      <w:spacing w:line="360" w:lineRule="auto"/>
      <w:ind w:firstLineChars="200" w:firstLine="871"/>
      <w:textAlignment w:val="baseline"/>
    </w:pPr>
    <w:rPr>
      <w:rFonts w:ascii="Arial" w:hAnsi="Arial" w:cs="Arial"/>
      <w:snapToGrid w:val="0"/>
      <w:color w:val="000000"/>
      <w:sz w:val="24"/>
      <w:szCs w:val="21"/>
      <w:lang w:eastAsia="en-US"/>
    </w:rPr>
  </w:style>
  <w:style w:type="paragraph" w:styleId="1">
    <w:name w:val="heading 1"/>
    <w:basedOn w:val="a"/>
    <w:next w:val="a"/>
    <w:qFormat/>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宋体" w:hAnsi="宋体" w:cs="宋体"/>
      <w:szCs w:val="24"/>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hAnsi="宋体" w:cs="宋体"/>
      <w:sz w:val="20"/>
      <w:szCs w:val="20"/>
    </w:rPr>
  </w:style>
  <w:style w:type="paragraph" w:styleId="a4">
    <w:name w:val="header"/>
    <w:basedOn w:val="a"/>
    <w:link w:val="a5"/>
    <w:rsid w:val="00396D36"/>
    <w:pPr>
      <w:tabs>
        <w:tab w:val="center" w:pos="4153"/>
        <w:tab w:val="right" w:pos="8306"/>
      </w:tabs>
      <w:spacing w:line="240" w:lineRule="auto"/>
      <w:jc w:val="center"/>
    </w:pPr>
    <w:rPr>
      <w:sz w:val="18"/>
      <w:szCs w:val="18"/>
    </w:rPr>
  </w:style>
  <w:style w:type="character" w:customStyle="1" w:styleId="a5">
    <w:name w:val="页眉 字符"/>
    <w:basedOn w:val="a0"/>
    <w:link w:val="a4"/>
    <w:rsid w:val="00396D36"/>
    <w:rPr>
      <w:rFonts w:ascii="Arial" w:hAnsi="Arial" w:cs="Arial"/>
      <w:snapToGrid w:val="0"/>
      <w:color w:val="000000"/>
      <w:sz w:val="18"/>
      <w:szCs w:val="18"/>
      <w:lang w:eastAsia="en-US"/>
    </w:rPr>
  </w:style>
  <w:style w:type="paragraph" w:styleId="a6">
    <w:name w:val="footer"/>
    <w:basedOn w:val="a"/>
    <w:link w:val="a7"/>
    <w:rsid w:val="00396D36"/>
    <w:pPr>
      <w:tabs>
        <w:tab w:val="center" w:pos="4153"/>
        <w:tab w:val="right" w:pos="8306"/>
      </w:tabs>
      <w:spacing w:line="240" w:lineRule="auto"/>
    </w:pPr>
    <w:rPr>
      <w:sz w:val="18"/>
      <w:szCs w:val="18"/>
    </w:rPr>
  </w:style>
  <w:style w:type="character" w:customStyle="1" w:styleId="a7">
    <w:name w:val="页脚 字符"/>
    <w:basedOn w:val="a0"/>
    <w:link w:val="a6"/>
    <w:rsid w:val="00396D36"/>
    <w:rPr>
      <w:rFonts w:ascii="Arial" w:hAnsi="Arial" w:cs="Arial"/>
      <w:snapToGrid w:val="0"/>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4</Pages>
  <Words>247</Words>
  <Characters>1412</Characters>
  <Application>Microsoft Office Word</Application>
  <DocSecurity>0</DocSecurity>
  <Lines>11</Lines>
  <Paragraphs>3</Paragraphs>
  <ScaleCrop>false</ScaleCrop>
  <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Yolandn</dc:creator>
  <cp:lastModifiedBy>吴荡</cp:lastModifiedBy>
  <cp:revision>23</cp:revision>
  <dcterms:created xsi:type="dcterms:W3CDTF">2025-12-19T03:28:00Z</dcterms:created>
  <dcterms:modified xsi:type="dcterms:W3CDTF">2025-12-19T07:07:00Z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2024-10-22T10:43:02Z</vt:filetime>
  </property>
  <property fmtid="{D5CDD505-2E9C-101B-9397-08002B2CF9AE}" pid="4" name="KSOProductBuildVer">
    <vt:lpwstr>2052-12.8.2.1119</vt:lpwstr>
  </property>
  <property fmtid="{D5CDD505-2E9C-101B-9397-08002B2CF9AE}" pid="5" name="ICV">
    <vt:lpwstr>7960997E1F5E47099F527639DDB63044_13</vt:lpwstr>
  </property>
  <property fmtid="{D5CDD505-2E9C-101B-9397-08002B2CF9AE}" pid="6" name="KSOTemplateDocerSaveRecord">
    <vt:lpwstr>eyJoZGlkIjoiMzEwNTM5NzYwMDRjMzkwZTVkZjY2ODkwMGIxNGU0OTUiLCJ1c2VySWQiOiIyOTg3MTkzNjgifQ==</vt:lpwstr>
  </property>
</Properties>
</file>