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334BD" w14:textId="77777777" w:rsidR="008A13F9" w:rsidRPr="00C802D8" w:rsidRDefault="00000000">
      <w:pPr>
        <w:pStyle w:val="1"/>
        <w:rPr>
          <w:rFonts w:ascii="宋体" w:hAnsi="宋体" w:hint="eastAsia"/>
          <w:sz w:val="32"/>
          <w:szCs w:val="32"/>
        </w:rPr>
      </w:pPr>
      <w:r w:rsidRPr="00C802D8">
        <w:rPr>
          <w:rFonts w:ascii="宋体" w:hAnsi="宋体" w:hint="eastAsia"/>
          <w:sz w:val="32"/>
          <w:szCs w:val="32"/>
        </w:rPr>
        <w:t>采购需求</w:t>
      </w:r>
    </w:p>
    <w:p w14:paraId="242AF261" w14:textId="77777777" w:rsidR="008A13F9" w:rsidRPr="008B4BB4" w:rsidRDefault="00000000">
      <w:pPr>
        <w:pStyle w:val="2"/>
        <w:rPr>
          <w:rFonts w:ascii="宋体" w:hAnsi="宋体" w:hint="eastAsia"/>
          <w:b w:val="0"/>
          <w:sz w:val="24"/>
          <w:szCs w:val="24"/>
        </w:rPr>
      </w:pPr>
      <w:bookmarkStart w:id="0" w:name="_Toc529366709"/>
      <w:bookmarkStart w:id="1" w:name="_Toc28185"/>
      <w:r w:rsidRPr="008B4BB4">
        <w:rPr>
          <w:rFonts w:ascii="宋体" w:hAnsi="宋体" w:hint="eastAsia"/>
          <w:sz w:val="24"/>
          <w:szCs w:val="24"/>
        </w:rPr>
        <w:t>一、采购需求</w:t>
      </w:r>
      <w:bookmarkEnd w:id="0"/>
      <w:bookmarkEnd w:id="1"/>
    </w:p>
    <w:tbl>
      <w:tblPr>
        <w:tblW w:w="86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984"/>
        <w:gridCol w:w="5982"/>
      </w:tblGrid>
      <w:tr w:rsidR="008A13F9" w:rsidRPr="008B4BB4" w14:paraId="628E14DC" w14:textId="77777777" w:rsidTr="008B4BB4">
        <w:trPr>
          <w:trHeight w:val="567"/>
        </w:trPr>
        <w:tc>
          <w:tcPr>
            <w:tcW w:w="710" w:type="dxa"/>
            <w:vAlign w:val="center"/>
          </w:tcPr>
          <w:p w14:paraId="1EA1442A" w14:textId="77777777" w:rsidR="008A13F9" w:rsidRPr="008B4BB4" w:rsidRDefault="00000000">
            <w:pPr>
              <w:jc w:val="center"/>
              <w:rPr>
                <w:rFonts w:ascii="宋体" w:hAnsi="宋体" w:hint="eastAsia"/>
                <w:b/>
                <w:sz w:val="24"/>
              </w:rPr>
            </w:pPr>
            <w:r w:rsidRPr="008B4BB4">
              <w:rPr>
                <w:rFonts w:ascii="宋体" w:hAnsi="宋体" w:hint="eastAsia"/>
                <w:b/>
                <w:sz w:val="24"/>
              </w:rPr>
              <w:t>序号</w:t>
            </w:r>
          </w:p>
        </w:tc>
        <w:tc>
          <w:tcPr>
            <w:tcW w:w="1984" w:type="dxa"/>
            <w:vAlign w:val="center"/>
          </w:tcPr>
          <w:p w14:paraId="2BC0B954" w14:textId="77777777" w:rsidR="008A13F9" w:rsidRPr="008B4BB4" w:rsidRDefault="00000000">
            <w:pPr>
              <w:jc w:val="center"/>
              <w:rPr>
                <w:rFonts w:ascii="宋体" w:hAnsi="宋体" w:hint="eastAsia"/>
                <w:b/>
                <w:sz w:val="24"/>
              </w:rPr>
            </w:pPr>
            <w:r w:rsidRPr="008B4BB4">
              <w:rPr>
                <w:rFonts w:ascii="宋体" w:hAnsi="宋体" w:hint="eastAsia"/>
                <w:b/>
                <w:sz w:val="24"/>
              </w:rPr>
              <w:t>需求内容</w:t>
            </w:r>
          </w:p>
        </w:tc>
        <w:tc>
          <w:tcPr>
            <w:tcW w:w="5982" w:type="dxa"/>
            <w:vAlign w:val="center"/>
          </w:tcPr>
          <w:p w14:paraId="1B929C97" w14:textId="77777777" w:rsidR="008A13F9" w:rsidRPr="008B4BB4" w:rsidRDefault="00000000">
            <w:pPr>
              <w:jc w:val="center"/>
              <w:rPr>
                <w:rFonts w:ascii="宋体" w:hAnsi="宋体" w:hint="eastAsia"/>
                <w:b/>
                <w:sz w:val="24"/>
              </w:rPr>
            </w:pPr>
            <w:r w:rsidRPr="008B4BB4">
              <w:rPr>
                <w:rFonts w:ascii="宋体" w:hAnsi="宋体"/>
                <w:b/>
                <w:sz w:val="24"/>
              </w:rPr>
              <w:t xml:space="preserve"> </w:t>
            </w:r>
            <w:proofErr w:type="gramStart"/>
            <w:r w:rsidRPr="008B4BB4">
              <w:rPr>
                <w:rFonts w:ascii="宋体" w:hAnsi="宋体" w:hint="eastAsia"/>
                <w:b/>
                <w:sz w:val="24"/>
              </w:rPr>
              <w:t>详</w:t>
            </w:r>
            <w:proofErr w:type="gramEnd"/>
            <w:r w:rsidRPr="008B4BB4">
              <w:rPr>
                <w:rFonts w:ascii="宋体" w:hAnsi="宋体" w:hint="eastAsia"/>
                <w:b/>
                <w:sz w:val="24"/>
              </w:rPr>
              <w:t xml:space="preserve">  情</w:t>
            </w:r>
          </w:p>
        </w:tc>
      </w:tr>
      <w:tr w:rsidR="008A13F9" w:rsidRPr="008B4BB4" w14:paraId="7DAE2A24" w14:textId="77777777" w:rsidTr="008B4BB4">
        <w:trPr>
          <w:trHeight w:val="510"/>
        </w:trPr>
        <w:tc>
          <w:tcPr>
            <w:tcW w:w="710" w:type="dxa"/>
            <w:vAlign w:val="center"/>
          </w:tcPr>
          <w:p w14:paraId="7FC32B1D" w14:textId="77777777" w:rsidR="008A13F9" w:rsidRPr="008B4BB4" w:rsidRDefault="00000000">
            <w:pPr>
              <w:spacing w:line="360" w:lineRule="auto"/>
              <w:jc w:val="center"/>
              <w:rPr>
                <w:rFonts w:ascii="宋体" w:hAnsi="宋体" w:hint="eastAsia"/>
                <w:sz w:val="24"/>
              </w:rPr>
            </w:pPr>
            <w:r w:rsidRPr="008B4BB4">
              <w:rPr>
                <w:rFonts w:ascii="宋体" w:hAnsi="宋体"/>
                <w:sz w:val="24"/>
              </w:rPr>
              <w:t>1</w:t>
            </w:r>
          </w:p>
        </w:tc>
        <w:tc>
          <w:tcPr>
            <w:tcW w:w="1984" w:type="dxa"/>
            <w:vAlign w:val="center"/>
          </w:tcPr>
          <w:p w14:paraId="7D59E6A7" w14:textId="77777777" w:rsidR="008A13F9" w:rsidRPr="008B4BB4" w:rsidRDefault="00000000">
            <w:pPr>
              <w:spacing w:line="360" w:lineRule="auto"/>
              <w:jc w:val="center"/>
              <w:rPr>
                <w:rFonts w:ascii="宋体" w:hAnsi="宋体" w:hint="eastAsia"/>
                <w:sz w:val="24"/>
              </w:rPr>
            </w:pPr>
            <w:r w:rsidRPr="008B4BB4">
              <w:rPr>
                <w:rFonts w:ascii="宋体" w:hAnsi="宋体" w:hint="eastAsia"/>
                <w:sz w:val="24"/>
              </w:rPr>
              <w:t>采购人</w:t>
            </w:r>
          </w:p>
        </w:tc>
        <w:tc>
          <w:tcPr>
            <w:tcW w:w="5982" w:type="dxa"/>
            <w:vAlign w:val="center"/>
          </w:tcPr>
          <w:p w14:paraId="7CF27CE4" w14:textId="77777777" w:rsidR="008A13F9" w:rsidRPr="008B4BB4" w:rsidRDefault="00000000">
            <w:pPr>
              <w:spacing w:line="360" w:lineRule="auto"/>
              <w:rPr>
                <w:rFonts w:ascii="宋体" w:hAnsi="宋体" w:hint="eastAsia"/>
                <w:sz w:val="24"/>
              </w:rPr>
            </w:pPr>
            <w:r w:rsidRPr="008B4BB4">
              <w:rPr>
                <w:rFonts w:ascii="宋体" w:hAnsi="宋体" w:hint="eastAsia"/>
                <w:sz w:val="24"/>
              </w:rPr>
              <w:t>武汉市汉口医院</w:t>
            </w:r>
          </w:p>
        </w:tc>
      </w:tr>
      <w:tr w:rsidR="008A13F9" w:rsidRPr="008B4BB4" w14:paraId="76357ADA" w14:textId="77777777" w:rsidTr="008B4BB4">
        <w:trPr>
          <w:trHeight w:val="510"/>
        </w:trPr>
        <w:tc>
          <w:tcPr>
            <w:tcW w:w="710" w:type="dxa"/>
            <w:vAlign w:val="center"/>
          </w:tcPr>
          <w:p w14:paraId="1D9395E6" w14:textId="77777777" w:rsidR="008A13F9" w:rsidRPr="008B4BB4" w:rsidRDefault="00000000">
            <w:pPr>
              <w:spacing w:line="360" w:lineRule="auto"/>
              <w:jc w:val="center"/>
              <w:rPr>
                <w:rFonts w:ascii="宋体" w:hAnsi="宋体" w:hint="eastAsia"/>
                <w:sz w:val="24"/>
              </w:rPr>
            </w:pPr>
            <w:r w:rsidRPr="008B4BB4">
              <w:rPr>
                <w:rFonts w:ascii="宋体" w:hAnsi="宋体"/>
                <w:sz w:val="24"/>
              </w:rPr>
              <w:t>2</w:t>
            </w:r>
          </w:p>
        </w:tc>
        <w:tc>
          <w:tcPr>
            <w:tcW w:w="1984" w:type="dxa"/>
            <w:vAlign w:val="center"/>
          </w:tcPr>
          <w:p w14:paraId="41EA64E8" w14:textId="77777777" w:rsidR="008A13F9" w:rsidRPr="008B4BB4" w:rsidRDefault="00000000">
            <w:pPr>
              <w:spacing w:line="360" w:lineRule="auto"/>
              <w:jc w:val="center"/>
              <w:rPr>
                <w:rFonts w:ascii="宋体" w:hAnsi="宋体" w:hint="eastAsia"/>
                <w:sz w:val="24"/>
              </w:rPr>
            </w:pPr>
            <w:r w:rsidRPr="008B4BB4">
              <w:rPr>
                <w:rFonts w:ascii="宋体" w:hAnsi="宋体" w:hint="eastAsia"/>
                <w:sz w:val="24"/>
              </w:rPr>
              <w:t>采购内容</w:t>
            </w:r>
          </w:p>
        </w:tc>
        <w:tc>
          <w:tcPr>
            <w:tcW w:w="5982" w:type="dxa"/>
            <w:vAlign w:val="center"/>
          </w:tcPr>
          <w:p w14:paraId="582DF5A4" w14:textId="77777777" w:rsidR="008A13F9" w:rsidRPr="008B4BB4" w:rsidRDefault="00000000">
            <w:pPr>
              <w:spacing w:line="360" w:lineRule="auto"/>
              <w:rPr>
                <w:rFonts w:ascii="宋体" w:hAnsi="宋体" w:hint="eastAsia"/>
                <w:sz w:val="24"/>
              </w:rPr>
            </w:pPr>
            <w:r w:rsidRPr="008B4BB4">
              <w:rPr>
                <w:rFonts w:ascii="宋体" w:hAnsi="宋体" w:cs="宋体" w:hint="eastAsia"/>
                <w:bCs/>
                <w:kern w:val="0"/>
                <w:sz w:val="24"/>
              </w:rPr>
              <w:t>服务器、数据库、</w:t>
            </w:r>
            <w:proofErr w:type="gramStart"/>
            <w:r w:rsidRPr="008B4BB4">
              <w:rPr>
                <w:rFonts w:ascii="宋体" w:hAnsi="宋体" w:cs="宋体" w:hint="eastAsia"/>
                <w:bCs/>
                <w:kern w:val="0"/>
                <w:sz w:val="24"/>
              </w:rPr>
              <w:t>存储设备维保服务</w:t>
            </w:r>
            <w:proofErr w:type="gramEnd"/>
          </w:p>
        </w:tc>
      </w:tr>
      <w:tr w:rsidR="008A13F9" w:rsidRPr="008B4BB4" w14:paraId="788F082D" w14:textId="77777777" w:rsidTr="008B4BB4">
        <w:trPr>
          <w:trHeight w:val="485"/>
        </w:trPr>
        <w:tc>
          <w:tcPr>
            <w:tcW w:w="710" w:type="dxa"/>
            <w:vAlign w:val="center"/>
          </w:tcPr>
          <w:p w14:paraId="7CB6FB12" w14:textId="77777777" w:rsidR="008A13F9" w:rsidRPr="008B4BB4" w:rsidRDefault="00000000">
            <w:pPr>
              <w:spacing w:line="360" w:lineRule="auto"/>
              <w:jc w:val="center"/>
              <w:rPr>
                <w:rFonts w:ascii="宋体" w:hAnsi="宋体" w:hint="eastAsia"/>
                <w:sz w:val="24"/>
              </w:rPr>
            </w:pPr>
            <w:r w:rsidRPr="008B4BB4">
              <w:rPr>
                <w:rFonts w:ascii="宋体" w:hAnsi="宋体"/>
                <w:sz w:val="24"/>
              </w:rPr>
              <w:t>3</w:t>
            </w:r>
          </w:p>
        </w:tc>
        <w:tc>
          <w:tcPr>
            <w:tcW w:w="1984" w:type="dxa"/>
            <w:vAlign w:val="center"/>
          </w:tcPr>
          <w:p w14:paraId="12CAE7BD" w14:textId="77777777" w:rsidR="008A13F9" w:rsidRPr="008B4BB4" w:rsidRDefault="00000000">
            <w:pPr>
              <w:spacing w:line="360" w:lineRule="auto"/>
              <w:jc w:val="center"/>
              <w:rPr>
                <w:rFonts w:ascii="宋体" w:hAnsi="宋体" w:hint="eastAsia"/>
                <w:sz w:val="24"/>
              </w:rPr>
            </w:pPr>
            <w:r w:rsidRPr="008B4BB4">
              <w:rPr>
                <w:rFonts w:ascii="宋体" w:hAnsi="宋体" w:hint="eastAsia"/>
                <w:sz w:val="24"/>
              </w:rPr>
              <w:t>服务期</w:t>
            </w:r>
          </w:p>
        </w:tc>
        <w:tc>
          <w:tcPr>
            <w:tcW w:w="5982" w:type="dxa"/>
            <w:vAlign w:val="center"/>
          </w:tcPr>
          <w:p w14:paraId="0D28FD6D" w14:textId="77777777" w:rsidR="008A13F9" w:rsidRPr="008B4BB4" w:rsidRDefault="00000000">
            <w:pPr>
              <w:spacing w:line="360" w:lineRule="auto"/>
              <w:rPr>
                <w:rFonts w:ascii="宋体" w:hAnsi="宋体" w:hint="eastAsia"/>
                <w:sz w:val="24"/>
              </w:rPr>
            </w:pPr>
            <w:r w:rsidRPr="008B4BB4">
              <w:rPr>
                <w:rFonts w:ascii="宋体" w:hAnsi="宋体"/>
                <w:sz w:val="24"/>
              </w:rPr>
              <w:t>1</w:t>
            </w:r>
            <w:r w:rsidRPr="008B4BB4">
              <w:rPr>
                <w:rFonts w:ascii="宋体" w:hAnsi="宋体" w:hint="eastAsia"/>
                <w:sz w:val="24"/>
              </w:rPr>
              <w:t>年</w:t>
            </w:r>
          </w:p>
        </w:tc>
      </w:tr>
      <w:tr w:rsidR="008A13F9" w:rsidRPr="008B4BB4" w14:paraId="35EC2CF4" w14:textId="77777777" w:rsidTr="008B4BB4">
        <w:trPr>
          <w:trHeight w:val="503"/>
        </w:trPr>
        <w:tc>
          <w:tcPr>
            <w:tcW w:w="710" w:type="dxa"/>
            <w:vAlign w:val="center"/>
          </w:tcPr>
          <w:p w14:paraId="22398E6D" w14:textId="77777777" w:rsidR="008A13F9" w:rsidRPr="008B4BB4" w:rsidRDefault="00000000">
            <w:pPr>
              <w:spacing w:line="360" w:lineRule="auto"/>
              <w:jc w:val="center"/>
              <w:rPr>
                <w:rFonts w:ascii="宋体" w:hAnsi="宋体" w:hint="eastAsia"/>
                <w:sz w:val="24"/>
              </w:rPr>
            </w:pPr>
            <w:r w:rsidRPr="008B4BB4">
              <w:rPr>
                <w:rFonts w:ascii="宋体" w:hAnsi="宋体"/>
                <w:sz w:val="24"/>
              </w:rPr>
              <w:t>4</w:t>
            </w:r>
          </w:p>
        </w:tc>
        <w:tc>
          <w:tcPr>
            <w:tcW w:w="1984" w:type="dxa"/>
            <w:vAlign w:val="center"/>
          </w:tcPr>
          <w:p w14:paraId="1519AA9E" w14:textId="77777777" w:rsidR="008A13F9" w:rsidRPr="008B4BB4" w:rsidRDefault="00000000">
            <w:pPr>
              <w:spacing w:line="360" w:lineRule="auto"/>
              <w:jc w:val="center"/>
              <w:rPr>
                <w:rFonts w:ascii="宋体" w:hAnsi="宋体" w:hint="eastAsia"/>
                <w:sz w:val="24"/>
              </w:rPr>
            </w:pPr>
            <w:r w:rsidRPr="008B4BB4">
              <w:rPr>
                <w:rFonts w:ascii="宋体" w:hAnsi="宋体" w:hint="eastAsia"/>
                <w:sz w:val="24"/>
              </w:rPr>
              <w:t>付款方式</w:t>
            </w:r>
          </w:p>
        </w:tc>
        <w:tc>
          <w:tcPr>
            <w:tcW w:w="5982" w:type="dxa"/>
            <w:vAlign w:val="center"/>
          </w:tcPr>
          <w:p w14:paraId="14B319A9" w14:textId="77777777" w:rsidR="008A13F9" w:rsidRPr="008B4BB4" w:rsidRDefault="00000000">
            <w:pPr>
              <w:spacing w:line="360" w:lineRule="auto"/>
              <w:rPr>
                <w:rFonts w:ascii="宋体" w:hAnsi="宋体" w:hint="eastAsia"/>
                <w:sz w:val="24"/>
              </w:rPr>
            </w:pPr>
            <w:r w:rsidRPr="008B4BB4">
              <w:rPr>
                <w:rFonts w:ascii="宋体" w:hAnsi="宋体" w:hint="eastAsia"/>
                <w:sz w:val="24"/>
              </w:rPr>
              <w:t>以合同签订为准。</w:t>
            </w:r>
          </w:p>
        </w:tc>
      </w:tr>
    </w:tbl>
    <w:p w14:paraId="40856E33" w14:textId="77777777" w:rsidR="008A13F9" w:rsidRPr="008B4BB4" w:rsidRDefault="00000000">
      <w:pPr>
        <w:pStyle w:val="2"/>
        <w:rPr>
          <w:rFonts w:ascii="宋体" w:hAnsi="宋体" w:hint="eastAsia"/>
          <w:sz w:val="24"/>
          <w:szCs w:val="24"/>
        </w:rPr>
      </w:pPr>
      <w:bookmarkStart w:id="2" w:name="_Toc14283"/>
      <w:bookmarkStart w:id="3" w:name="_Toc529366711"/>
      <w:r w:rsidRPr="008B4BB4">
        <w:rPr>
          <w:rFonts w:ascii="宋体" w:hAnsi="宋体" w:hint="eastAsia"/>
          <w:sz w:val="24"/>
          <w:szCs w:val="24"/>
        </w:rPr>
        <w:t xml:space="preserve">二 </w:t>
      </w:r>
      <w:r w:rsidRPr="008B4BB4">
        <w:rPr>
          <w:rFonts w:ascii="宋体" w:hAnsi="宋体"/>
          <w:sz w:val="24"/>
          <w:szCs w:val="24"/>
        </w:rPr>
        <w:t xml:space="preserve"> </w:t>
      </w:r>
      <w:r w:rsidRPr="008B4BB4">
        <w:rPr>
          <w:rFonts w:ascii="宋体" w:hAnsi="宋体" w:hint="eastAsia"/>
          <w:sz w:val="24"/>
          <w:szCs w:val="24"/>
        </w:rPr>
        <w:t>、技术参数及要求</w:t>
      </w:r>
      <w:bookmarkEnd w:id="2"/>
      <w:bookmarkEnd w:id="3"/>
    </w:p>
    <w:p w14:paraId="59E16109" w14:textId="77777777" w:rsidR="008A13F9" w:rsidRPr="008B4BB4" w:rsidRDefault="00000000">
      <w:pPr>
        <w:pStyle w:val="2"/>
        <w:numPr>
          <w:ilvl w:val="0"/>
          <w:numId w:val="1"/>
        </w:numPr>
        <w:spacing w:line="360" w:lineRule="auto"/>
        <w:rPr>
          <w:rFonts w:ascii="宋体" w:hAnsi="宋体" w:hint="eastAsia"/>
          <w:sz w:val="24"/>
          <w:szCs w:val="24"/>
        </w:rPr>
      </w:pPr>
      <w:r w:rsidRPr="008B4BB4">
        <w:rPr>
          <w:rFonts w:ascii="宋体" w:hAnsi="宋体" w:hint="eastAsia"/>
          <w:sz w:val="24"/>
          <w:szCs w:val="24"/>
        </w:rPr>
        <w:t>服务范围</w:t>
      </w:r>
    </w:p>
    <w:p w14:paraId="36546D30" w14:textId="23BD872F" w:rsidR="008A13F9" w:rsidRPr="008B4BB4" w:rsidRDefault="00000000">
      <w:pPr>
        <w:spacing w:line="360" w:lineRule="auto"/>
        <w:ind w:firstLineChars="200" w:firstLine="480"/>
        <w:rPr>
          <w:rFonts w:ascii="宋体" w:hAnsi="宋体" w:hint="eastAsia"/>
          <w:sz w:val="24"/>
        </w:rPr>
      </w:pPr>
      <w:r w:rsidRPr="008B4BB4">
        <w:rPr>
          <w:rFonts w:ascii="宋体" w:hAnsi="宋体" w:hint="eastAsia"/>
          <w:sz w:val="24"/>
        </w:rPr>
        <w:t>武汉市汉口医院中心机房</w:t>
      </w:r>
      <w:r w:rsidR="008B4BB4" w:rsidRPr="008B4BB4">
        <w:rPr>
          <w:rFonts w:ascii="宋体" w:hAnsi="宋体" w:hint="eastAsia"/>
          <w:sz w:val="24"/>
        </w:rPr>
        <w:t>核心</w:t>
      </w:r>
      <w:r w:rsidRPr="008B4BB4">
        <w:rPr>
          <w:rFonts w:ascii="宋体" w:hAnsi="宋体" w:hint="eastAsia"/>
          <w:sz w:val="24"/>
        </w:rPr>
        <w:t>设备投入运营多年，经过不间断运行，其中部分硬件设备和系统支撑软件的质保期已满，为确保各类硬件设备及系统支撑软件能够继续满足用户应用需求，需要持续对机房内相关硬件设备和支撑软件开展日常维护和保障服务。</w:t>
      </w:r>
    </w:p>
    <w:p w14:paraId="5FED98E3" w14:textId="77777777" w:rsidR="008A13F9" w:rsidRPr="008B4BB4" w:rsidRDefault="00000000">
      <w:pPr>
        <w:pStyle w:val="2"/>
        <w:numPr>
          <w:ilvl w:val="0"/>
          <w:numId w:val="1"/>
        </w:numPr>
        <w:spacing w:line="360" w:lineRule="auto"/>
        <w:rPr>
          <w:rFonts w:ascii="宋体" w:hAnsi="宋体" w:hint="eastAsia"/>
          <w:sz w:val="24"/>
          <w:szCs w:val="24"/>
        </w:rPr>
      </w:pPr>
      <w:proofErr w:type="gramStart"/>
      <w:r w:rsidRPr="008B4BB4">
        <w:rPr>
          <w:rFonts w:ascii="宋体" w:hAnsi="宋体" w:hint="eastAsia"/>
          <w:sz w:val="24"/>
          <w:szCs w:val="24"/>
        </w:rPr>
        <w:t>维保服务</w:t>
      </w:r>
      <w:proofErr w:type="gramEnd"/>
      <w:r w:rsidRPr="008B4BB4">
        <w:rPr>
          <w:rFonts w:ascii="宋体" w:hAnsi="宋体" w:hint="eastAsia"/>
          <w:sz w:val="24"/>
          <w:szCs w:val="24"/>
        </w:rPr>
        <w:t>清单</w:t>
      </w:r>
    </w:p>
    <w:tbl>
      <w:tblPr>
        <w:tblW w:w="8567" w:type="dxa"/>
        <w:jc w:val="center"/>
        <w:tblLayout w:type="fixed"/>
        <w:tblLook w:val="04A0" w:firstRow="1" w:lastRow="0" w:firstColumn="1" w:lastColumn="0" w:noHBand="0" w:noVBand="1"/>
      </w:tblPr>
      <w:tblGrid>
        <w:gridCol w:w="727"/>
        <w:gridCol w:w="2251"/>
        <w:gridCol w:w="4866"/>
        <w:gridCol w:w="723"/>
      </w:tblGrid>
      <w:tr w:rsidR="00364009" w14:paraId="20ACAC7E" w14:textId="77777777" w:rsidTr="00364009">
        <w:trPr>
          <w:trHeight w:val="340"/>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1599FA5D" w14:textId="77777777" w:rsidR="00364009" w:rsidRDefault="00364009" w:rsidP="00364009">
            <w:pPr>
              <w:jc w:val="center"/>
              <w:rPr>
                <w:b/>
                <w:bCs/>
              </w:rPr>
            </w:pPr>
            <w:r>
              <w:rPr>
                <w:rFonts w:hint="eastAsia"/>
                <w:b/>
                <w:bCs/>
                <w:lang w:bidi="ar"/>
              </w:rPr>
              <w:t>序号</w:t>
            </w:r>
          </w:p>
        </w:tc>
        <w:tc>
          <w:tcPr>
            <w:tcW w:w="2251" w:type="dxa"/>
            <w:tcBorders>
              <w:top w:val="single" w:sz="4" w:space="0" w:color="000000"/>
              <w:left w:val="single" w:sz="4" w:space="0" w:color="000000"/>
              <w:bottom w:val="single" w:sz="4" w:space="0" w:color="000000"/>
              <w:right w:val="single" w:sz="4" w:space="0" w:color="000000"/>
            </w:tcBorders>
            <w:vAlign w:val="center"/>
          </w:tcPr>
          <w:p w14:paraId="4F2674BC" w14:textId="77777777" w:rsidR="00364009" w:rsidRDefault="00364009" w:rsidP="00364009">
            <w:pPr>
              <w:jc w:val="center"/>
              <w:rPr>
                <w:b/>
                <w:bCs/>
              </w:rPr>
            </w:pPr>
            <w:r>
              <w:rPr>
                <w:rFonts w:hint="eastAsia"/>
                <w:b/>
                <w:bCs/>
                <w:lang w:bidi="ar"/>
              </w:rPr>
              <w:t>设备名称</w:t>
            </w:r>
          </w:p>
        </w:tc>
        <w:tc>
          <w:tcPr>
            <w:tcW w:w="4866" w:type="dxa"/>
            <w:tcBorders>
              <w:top w:val="single" w:sz="4" w:space="0" w:color="000000"/>
              <w:left w:val="single" w:sz="4" w:space="0" w:color="000000"/>
              <w:bottom w:val="single" w:sz="4" w:space="0" w:color="000000"/>
              <w:right w:val="single" w:sz="4" w:space="0" w:color="000000"/>
            </w:tcBorders>
            <w:vAlign w:val="center"/>
          </w:tcPr>
          <w:p w14:paraId="11593DEC" w14:textId="77777777" w:rsidR="00364009" w:rsidRDefault="00364009" w:rsidP="00364009">
            <w:pPr>
              <w:jc w:val="center"/>
              <w:rPr>
                <w:b/>
                <w:bCs/>
              </w:rPr>
            </w:pPr>
            <w:r>
              <w:rPr>
                <w:rFonts w:hint="eastAsia"/>
                <w:b/>
                <w:bCs/>
                <w:lang w:bidi="ar"/>
              </w:rPr>
              <w:t>设备型号</w:t>
            </w:r>
          </w:p>
        </w:tc>
        <w:tc>
          <w:tcPr>
            <w:tcW w:w="723" w:type="dxa"/>
            <w:tcBorders>
              <w:top w:val="single" w:sz="4" w:space="0" w:color="000000"/>
              <w:left w:val="single" w:sz="4" w:space="0" w:color="000000"/>
              <w:bottom w:val="single" w:sz="4" w:space="0" w:color="000000"/>
              <w:right w:val="single" w:sz="4" w:space="0" w:color="000000"/>
            </w:tcBorders>
            <w:vAlign w:val="center"/>
          </w:tcPr>
          <w:p w14:paraId="27A9303F" w14:textId="77777777" w:rsidR="00364009" w:rsidRDefault="00364009" w:rsidP="00364009">
            <w:pPr>
              <w:jc w:val="center"/>
              <w:rPr>
                <w:b/>
                <w:bCs/>
              </w:rPr>
            </w:pPr>
            <w:r>
              <w:rPr>
                <w:rFonts w:hint="eastAsia"/>
                <w:b/>
                <w:bCs/>
                <w:lang w:bidi="ar"/>
              </w:rPr>
              <w:t>数量</w:t>
            </w:r>
          </w:p>
        </w:tc>
      </w:tr>
      <w:tr w:rsidR="00364009" w14:paraId="15A3C711" w14:textId="77777777" w:rsidTr="00364009">
        <w:trPr>
          <w:trHeight w:val="89"/>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1DD1E3B0" w14:textId="77777777" w:rsidR="00364009" w:rsidRDefault="00364009" w:rsidP="00364009">
            <w:pPr>
              <w:jc w:val="center"/>
            </w:pPr>
            <w:r>
              <w:rPr>
                <w:rFonts w:hint="eastAsia"/>
                <w:lang w:bidi="ar"/>
              </w:rPr>
              <w:t>1</w:t>
            </w:r>
          </w:p>
        </w:tc>
        <w:tc>
          <w:tcPr>
            <w:tcW w:w="2251" w:type="dxa"/>
            <w:tcBorders>
              <w:top w:val="single" w:sz="4" w:space="0" w:color="000000"/>
              <w:left w:val="single" w:sz="4" w:space="0" w:color="000000"/>
              <w:bottom w:val="single" w:sz="4" w:space="0" w:color="000000"/>
              <w:right w:val="single" w:sz="4" w:space="0" w:color="000000"/>
            </w:tcBorders>
            <w:vAlign w:val="center"/>
          </w:tcPr>
          <w:p w14:paraId="1818AAB6" w14:textId="77777777" w:rsidR="00364009" w:rsidRDefault="00364009" w:rsidP="00364009">
            <w:pPr>
              <w:jc w:val="center"/>
            </w:pPr>
            <w:r>
              <w:rPr>
                <w:rFonts w:hint="eastAsia"/>
                <w:lang w:bidi="ar"/>
              </w:rPr>
              <w:t xml:space="preserve">Oracle10G </w:t>
            </w:r>
            <w:r>
              <w:rPr>
                <w:rFonts w:hint="eastAsia"/>
                <w:lang w:bidi="ar"/>
              </w:rPr>
              <w:t>数据库</w:t>
            </w:r>
          </w:p>
        </w:tc>
        <w:tc>
          <w:tcPr>
            <w:tcW w:w="4866" w:type="dxa"/>
            <w:tcBorders>
              <w:top w:val="single" w:sz="4" w:space="0" w:color="000000"/>
              <w:left w:val="single" w:sz="4" w:space="0" w:color="000000"/>
              <w:bottom w:val="single" w:sz="4" w:space="0" w:color="000000"/>
              <w:right w:val="single" w:sz="4" w:space="0" w:color="000000"/>
            </w:tcBorders>
            <w:vAlign w:val="center"/>
          </w:tcPr>
          <w:p w14:paraId="0559BE72" w14:textId="77777777" w:rsidR="00364009" w:rsidRDefault="00364009" w:rsidP="00364009">
            <w:pPr>
              <w:jc w:val="left"/>
            </w:pPr>
            <w:r>
              <w:rPr>
                <w:rFonts w:hint="eastAsia"/>
                <w:lang w:bidi="ar"/>
              </w:rPr>
              <w:t xml:space="preserve">Oracle10G </w:t>
            </w:r>
            <w:r>
              <w:rPr>
                <w:rFonts w:hint="eastAsia"/>
                <w:lang w:bidi="ar"/>
              </w:rPr>
              <w:t>数据库</w:t>
            </w:r>
            <w:r>
              <w:rPr>
                <w:rFonts w:hint="eastAsia"/>
                <w:lang w:bidi="ar"/>
              </w:rPr>
              <w:t xml:space="preserve"> for Unix</w:t>
            </w:r>
          </w:p>
        </w:tc>
        <w:tc>
          <w:tcPr>
            <w:tcW w:w="723" w:type="dxa"/>
            <w:tcBorders>
              <w:top w:val="single" w:sz="4" w:space="0" w:color="000000"/>
              <w:left w:val="single" w:sz="4" w:space="0" w:color="000000"/>
              <w:bottom w:val="single" w:sz="4" w:space="0" w:color="000000"/>
              <w:right w:val="single" w:sz="4" w:space="0" w:color="000000"/>
            </w:tcBorders>
            <w:vAlign w:val="center"/>
          </w:tcPr>
          <w:p w14:paraId="5EEBC2FA" w14:textId="77777777" w:rsidR="00364009" w:rsidRDefault="00364009" w:rsidP="00364009">
            <w:pPr>
              <w:jc w:val="center"/>
            </w:pPr>
            <w:r>
              <w:rPr>
                <w:rFonts w:hint="eastAsia"/>
                <w:lang w:bidi="ar"/>
              </w:rPr>
              <w:t>1</w:t>
            </w:r>
          </w:p>
        </w:tc>
      </w:tr>
      <w:tr w:rsidR="00364009" w14:paraId="3F641B7C" w14:textId="77777777" w:rsidTr="00364009">
        <w:trPr>
          <w:trHeight w:val="259"/>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13F095D1" w14:textId="77777777" w:rsidR="00364009" w:rsidRDefault="00364009" w:rsidP="00364009">
            <w:pPr>
              <w:jc w:val="center"/>
            </w:pPr>
            <w:r>
              <w:rPr>
                <w:rFonts w:hint="eastAsia"/>
                <w:lang w:bidi="ar"/>
              </w:rPr>
              <w:t>2</w:t>
            </w:r>
          </w:p>
        </w:tc>
        <w:tc>
          <w:tcPr>
            <w:tcW w:w="2251" w:type="dxa"/>
            <w:tcBorders>
              <w:top w:val="single" w:sz="4" w:space="0" w:color="000000"/>
              <w:left w:val="single" w:sz="4" w:space="0" w:color="000000"/>
              <w:bottom w:val="single" w:sz="4" w:space="0" w:color="000000"/>
              <w:right w:val="single" w:sz="4" w:space="0" w:color="000000"/>
            </w:tcBorders>
            <w:vAlign w:val="center"/>
          </w:tcPr>
          <w:p w14:paraId="0FB02F2C" w14:textId="77777777" w:rsidR="00364009" w:rsidRDefault="00364009" w:rsidP="00364009">
            <w:pPr>
              <w:jc w:val="center"/>
            </w:pPr>
            <w:r>
              <w:rPr>
                <w:rFonts w:hint="eastAsia"/>
                <w:lang w:bidi="ar"/>
              </w:rPr>
              <w:t>小型机服务器</w:t>
            </w:r>
          </w:p>
        </w:tc>
        <w:tc>
          <w:tcPr>
            <w:tcW w:w="4866" w:type="dxa"/>
            <w:tcBorders>
              <w:top w:val="single" w:sz="4" w:space="0" w:color="000000"/>
              <w:left w:val="single" w:sz="4" w:space="0" w:color="000000"/>
              <w:bottom w:val="single" w:sz="4" w:space="0" w:color="000000"/>
              <w:right w:val="single" w:sz="4" w:space="0" w:color="000000"/>
            </w:tcBorders>
            <w:vAlign w:val="center"/>
          </w:tcPr>
          <w:p w14:paraId="750E5FF5" w14:textId="77777777" w:rsidR="00364009" w:rsidRDefault="00364009" w:rsidP="00364009">
            <w:pPr>
              <w:jc w:val="left"/>
            </w:pPr>
            <w:r>
              <w:rPr>
                <w:rFonts w:hint="eastAsia"/>
                <w:lang w:bidi="ar"/>
              </w:rPr>
              <w:t>IBM P550</w:t>
            </w:r>
          </w:p>
        </w:tc>
        <w:tc>
          <w:tcPr>
            <w:tcW w:w="723" w:type="dxa"/>
            <w:tcBorders>
              <w:top w:val="single" w:sz="4" w:space="0" w:color="000000"/>
              <w:left w:val="single" w:sz="4" w:space="0" w:color="000000"/>
              <w:bottom w:val="single" w:sz="4" w:space="0" w:color="000000"/>
              <w:right w:val="single" w:sz="4" w:space="0" w:color="000000"/>
            </w:tcBorders>
            <w:vAlign w:val="center"/>
          </w:tcPr>
          <w:p w14:paraId="438423F4" w14:textId="77777777" w:rsidR="00364009" w:rsidRDefault="00364009" w:rsidP="00364009">
            <w:pPr>
              <w:jc w:val="center"/>
            </w:pPr>
            <w:r>
              <w:rPr>
                <w:rFonts w:hint="eastAsia"/>
                <w:lang w:bidi="ar"/>
              </w:rPr>
              <w:t>2</w:t>
            </w:r>
          </w:p>
        </w:tc>
      </w:tr>
      <w:tr w:rsidR="00364009" w14:paraId="1BCBEAFF" w14:textId="77777777" w:rsidTr="00364009">
        <w:trPr>
          <w:trHeight w:val="340"/>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73EE8E31" w14:textId="77777777" w:rsidR="00364009" w:rsidRDefault="00364009" w:rsidP="00364009">
            <w:pPr>
              <w:jc w:val="center"/>
            </w:pPr>
            <w:r>
              <w:rPr>
                <w:rFonts w:hint="eastAsia"/>
                <w:lang w:bidi="ar"/>
              </w:rPr>
              <w:t>3</w:t>
            </w:r>
          </w:p>
        </w:tc>
        <w:tc>
          <w:tcPr>
            <w:tcW w:w="2251" w:type="dxa"/>
            <w:tcBorders>
              <w:top w:val="single" w:sz="4" w:space="0" w:color="000000"/>
              <w:left w:val="single" w:sz="4" w:space="0" w:color="000000"/>
              <w:bottom w:val="single" w:sz="4" w:space="0" w:color="000000"/>
              <w:right w:val="single" w:sz="4" w:space="0" w:color="000000"/>
            </w:tcBorders>
            <w:vAlign w:val="center"/>
          </w:tcPr>
          <w:p w14:paraId="21D1EADC" w14:textId="77777777" w:rsidR="00364009" w:rsidRDefault="00364009" w:rsidP="00364009">
            <w:pPr>
              <w:jc w:val="center"/>
            </w:pPr>
            <w:r>
              <w:rPr>
                <w:rFonts w:hint="eastAsia"/>
                <w:lang w:bidi="ar"/>
              </w:rPr>
              <w:t>机架服务器</w:t>
            </w:r>
          </w:p>
        </w:tc>
        <w:tc>
          <w:tcPr>
            <w:tcW w:w="4866" w:type="dxa"/>
            <w:tcBorders>
              <w:top w:val="single" w:sz="4" w:space="0" w:color="000000"/>
              <w:left w:val="single" w:sz="4" w:space="0" w:color="000000"/>
              <w:bottom w:val="single" w:sz="4" w:space="0" w:color="000000"/>
              <w:right w:val="single" w:sz="4" w:space="0" w:color="000000"/>
            </w:tcBorders>
            <w:vAlign w:val="center"/>
          </w:tcPr>
          <w:p w14:paraId="0D2BB38C" w14:textId="77777777" w:rsidR="00364009" w:rsidRDefault="00364009" w:rsidP="00364009">
            <w:pPr>
              <w:jc w:val="left"/>
            </w:pPr>
            <w:r>
              <w:rPr>
                <w:rFonts w:hint="eastAsia"/>
                <w:lang w:bidi="ar"/>
              </w:rPr>
              <w:t>IBM 3850 X5</w:t>
            </w:r>
          </w:p>
        </w:tc>
        <w:tc>
          <w:tcPr>
            <w:tcW w:w="723" w:type="dxa"/>
            <w:tcBorders>
              <w:top w:val="single" w:sz="4" w:space="0" w:color="000000"/>
              <w:left w:val="single" w:sz="4" w:space="0" w:color="000000"/>
              <w:bottom w:val="single" w:sz="4" w:space="0" w:color="000000"/>
              <w:right w:val="single" w:sz="4" w:space="0" w:color="000000"/>
            </w:tcBorders>
            <w:vAlign w:val="center"/>
          </w:tcPr>
          <w:p w14:paraId="6093A91F" w14:textId="77777777" w:rsidR="00364009" w:rsidRDefault="00364009" w:rsidP="00364009">
            <w:pPr>
              <w:jc w:val="center"/>
            </w:pPr>
            <w:r>
              <w:rPr>
                <w:rFonts w:hint="eastAsia"/>
                <w:lang w:bidi="ar"/>
              </w:rPr>
              <w:t>1</w:t>
            </w:r>
          </w:p>
        </w:tc>
      </w:tr>
      <w:tr w:rsidR="00364009" w14:paraId="07C74580" w14:textId="77777777" w:rsidTr="00364009">
        <w:trPr>
          <w:trHeight w:val="316"/>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0305E53C" w14:textId="77777777" w:rsidR="00364009" w:rsidRDefault="00364009" w:rsidP="00364009">
            <w:pPr>
              <w:jc w:val="center"/>
            </w:pPr>
            <w:r>
              <w:rPr>
                <w:rFonts w:hint="eastAsia"/>
                <w:lang w:bidi="ar"/>
              </w:rPr>
              <w:t>4</w:t>
            </w:r>
          </w:p>
        </w:tc>
        <w:tc>
          <w:tcPr>
            <w:tcW w:w="2251" w:type="dxa"/>
            <w:tcBorders>
              <w:top w:val="single" w:sz="4" w:space="0" w:color="000000"/>
              <w:left w:val="single" w:sz="4" w:space="0" w:color="000000"/>
              <w:bottom w:val="single" w:sz="4" w:space="0" w:color="000000"/>
              <w:right w:val="single" w:sz="4" w:space="0" w:color="000000"/>
            </w:tcBorders>
            <w:vAlign w:val="center"/>
          </w:tcPr>
          <w:p w14:paraId="1437D2D7" w14:textId="77777777" w:rsidR="00364009" w:rsidRDefault="00364009" w:rsidP="00364009">
            <w:pPr>
              <w:jc w:val="center"/>
            </w:pPr>
            <w:r>
              <w:rPr>
                <w:rFonts w:hint="eastAsia"/>
                <w:lang w:bidi="ar"/>
              </w:rPr>
              <w:t>机架服务器</w:t>
            </w:r>
          </w:p>
        </w:tc>
        <w:tc>
          <w:tcPr>
            <w:tcW w:w="4866" w:type="dxa"/>
            <w:tcBorders>
              <w:top w:val="single" w:sz="4" w:space="0" w:color="000000"/>
              <w:left w:val="single" w:sz="4" w:space="0" w:color="000000"/>
              <w:bottom w:val="single" w:sz="4" w:space="0" w:color="000000"/>
              <w:right w:val="single" w:sz="4" w:space="0" w:color="000000"/>
            </w:tcBorders>
            <w:vAlign w:val="center"/>
          </w:tcPr>
          <w:p w14:paraId="3CA043BF" w14:textId="77777777" w:rsidR="00364009" w:rsidRDefault="00364009" w:rsidP="00364009">
            <w:pPr>
              <w:jc w:val="left"/>
            </w:pPr>
            <w:r>
              <w:rPr>
                <w:rFonts w:hint="eastAsia"/>
                <w:lang w:bidi="ar"/>
              </w:rPr>
              <w:t>IBM 3650 M3</w:t>
            </w:r>
          </w:p>
        </w:tc>
        <w:tc>
          <w:tcPr>
            <w:tcW w:w="723" w:type="dxa"/>
            <w:tcBorders>
              <w:top w:val="single" w:sz="4" w:space="0" w:color="000000"/>
              <w:left w:val="single" w:sz="4" w:space="0" w:color="000000"/>
              <w:bottom w:val="single" w:sz="4" w:space="0" w:color="000000"/>
              <w:right w:val="single" w:sz="4" w:space="0" w:color="000000"/>
            </w:tcBorders>
            <w:vAlign w:val="center"/>
          </w:tcPr>
          <w:p w14:paraId="6B53C55C" w14:textId="77777777" w:rsidR="00364009" w:rsidRDefault="00364009" w:rsidP="00364009">
            <w:pPr>
              <w:jc w:val="center"/>
            </w:pPr>
            <w:r>
              <w:rPr>
                <w:rFonts w:hint="eastAsia"/>
                <w:lang w:bidi="ar"/>
              </w:rPr>
              <w:t>1</w:t>
            </w:r>
          </w:p>
        </w:tc>
      </w:tr>
      <w:tr w:rsidR="00364009" w14:paraId="6F0875A7" w14:textId="77777777" w:rsidTr="00364009">
        <w:trPr>
          <w:trHeight w:val="303"/>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63150F33" w14:textId="77777777" w:rsidR="00364009" w:rsidRDefault="00364009" w:rsidP="00364009">
            <w:pPr>
              <w:jc w:val="center"/>
            </w:pPr>
            <w:r>
              <w:rPr>
                <w:rFonts w:hint="eastAsia"/>
                <w:lang w:bidi="ar"/>
              </w:rPr>
              <w:t>5</w:t>
            </w:r>
          </w:p>
        </w:tc>
        <w:tc>
          <w:tcPr>
            <w:tcW w:w="2251" w:type="dxa"/>
            <w:tcBorders>
              <w:top w:val="single" w:sz="4" w:space="0" w:color="000000"/>
              <w:left w:val="single" w:sz="4" w:space="0" w:color="000000"/>
              <w:bottom w:val="single" w:sz="4" w:space="0" w:color="000000"/>
              <w:right w:val="single" w:sz="4" w:space="0" w:color="000000"/>
            </w:tcBorders>
            <w:vAlign w:val="center"/>
          </w:tcPr>
          <w:p w14:paraId="39F51170" w14:textId="77777777" w:rsidR="00364009" w:rsidRDefault="00364009" w:rsidP="00364009">
            <w:pPr>
              <w:jc w:val="center"/>
            </w:pPr>
            <w:r>
              <w:rPr>
                <w:rFonts w:hint="eastAsia"/>
                <w:lang w:bidi="ar"/>
              </w:rPr>
              <w:t>机架服务器</w:t>
            </w:r>
          </w:p>
        </w:tc>
        <w:tc>
          <w:tcPr>
            <w:tcW w:w="4866" w:type="dxa"/>
            <w:tcBorders>
              <w:top w:val="single" w:sz="4" w:space="0" w:color="000000"/>
              <w:left w:val="single" w:sz="4" w:space="0" w:color="000000"/>
              <w:bottom w:val="single" w:sz="4" w:space="0" w:color="000000"/>
              <w:right w:val="single" w:sz="4" w:space="0" w:color="000000"/>
            </w:tcBorders>
            <w:vAlign w:val="center"/>
          </w:tcPr>
          <w:p w14:paraId="09AAD47A" w14:textId="77777777" w:rsidR="00364009" w:rsidRDefault="00364009" w:rsidP="00364009">
            <w:pPr>
              <w:jc w:val="left"/>
            </w:pPr>
            <w:r>
              <w:rPr>
                <w:rFonts w:hint="eastAsia"/>
                <w:lang w:bidi="ar"/>
              </w:rPr>
              <w:t>IBM 3650 M3</w:t>
            </w:r>
          </w:p>
        </w:tc>
        <w:tc>
          <w:tcPr>
            <w:tcW w:w="723" w:type="dxa"/>
            <w:tcBorders>
              <w:top w:val="single" w:sz="4" w:space="0" w:color="000000"/>
              <w:left w:val="single" w:sz="4" w:space="0" w:color="000000"/>
              <w:bottom w:val="single" w:sz="4" w:space="0" w:color="000000"/>
              <w:right w:val="single" w:sz="4" w:space="0" w:color="000000"/>
            </w:tcBorders>
            <w:vAlign w:val="center"/>
          </w:tcPr>
          <w:p w14:paraId="79A5F72D" w14:textId="77777777" w:rsidR="00364009" w:rsidRDefault="00364009" w:rsidP="00364009">
            <w:pPr>
              <w:jc w:val="center"/>
            </w:pPr>
            <w:r>
              <w:rPr>
                <w:rFonts w:hint="eastAsia"/>
                <w:lang w:bidi="ar"/>
              </w:rPr>
              <w:t>1</w:t>
            </w:r>
          </w:p>
        </w:tc>
      </w:tr>
      <w:tr w:rsidR="00364009" w14:paraId="377A8942" w14:textId="77777777" w:rsidTr="00364009">
        <w:trPr>
          <w:trHeight w:val="327"/>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50217336" w14:textId="77777777" w:rsidR="00364009" w:rsidRDefault="00364009" w:rsidP="00364009">
            <w:pPr>
              <w:jc w:val="center"/>
            </w:pPr>
            <w:r>
              <w:rPr>
                <w:rFonts w:hint="eastAsia"/>
                <w:lang w:bidi="ar"/>
              </w:rPr>
              <w:t>6</w:t>
            </w:r>
          </w:p>
        </w:tc>
        <w:tc>
          <w:tcPr>
            <w:tcW w:w="2251" w:type="dxa"/>
            <w:tcBorders>
              <w:top w:val="single" w:sz="4" w:space="0" w:color="000000"/>
              <w:left w:val="single" w:sz="4" w:space="0" w:color="000000"/>
              <w:bottom w:val="single" w:sz="4" w:space="0" w:color="000000"/>
              <w:right w:val="single" w:sz="4" w:space="0" w:color="000000"/>
            </w:tcBorders>
            <w:vAlign w:val="center"/>
          </w:tcPr>
          <w:p w14:paraId="2E4DC293" w14:textId="77777777" w:rsidR="00364009" w:rsidRDefault="00364009" w:rsidP="00364009">
            <w:pPr>
              <w:jc w:val="center"/>
            </w:pPr>
            <w:r>
              <w:rPr>
                <w:rFonts w:hint="eastAsia"/>
                <w:lang w:bidi="ar"/>
              </w:rPr>
              <w:t>机架服务器</w:t>
            </w:r>
          </w:p>
        </w:tc>
        <w:tc>
          <w:tcPr>
            <w:tcW w:w="4866" w:type="dxa"/>
            <w:tcBorders>
              <w:top w:val="single" w:sz="4" w:space="0" w:color="000000"/>
              <w:left w:val="single" w:sz="4" w:space="0" w:color="000000"/>
              <w:bottom w:val="single" w:sz="4" w:space="0" w:color="000000"/>
              <w:right w:val="single" w:sz="4" w:space="0" w:color="000000"/>
            </w:tcBorders>
            <w:vAlign w:val="center"/>
          </w:tcPr>
          <w:p w14:paraId="782E40B7" w14:textId="77777777" w:rsidR="00364009" w:rsidRDefault="00364009" w:rsidP="00364009">
            <w:pPr>
              <w:jc w:val="left"/>
            </w:pPr>
            <w:r>
              <w:rPr>
                <w:rFonts w:hint="eastAsia"/>
                <w:lang w:bidi="ar"/>
              </w:rPr>
              <w:t>HP DL388 Gen8</w:t>
            </w:r>
          </w:p>
        </w:tc>
        <w:tc>
          <w:tcPr>
            <w:tcW w:w="723" w:type="dxa"/>
            <w:tcBorders>
              <w:top w:val="single" w:sz="4" w:space="0" w:color="000000"/>
              <w:left w:val="single" w:sz="4" w:space="0" w:color="000000"/>
              <w:bottom w:val="single" w:sz="4" w:space="0" w:color="000000"/>
              <w:right w:val="single" w:sz="4" w:space="0" w:color="000000"/>
            </w:tcBorders>
            <w:vAlign w:val="center"/>
          </w:tcPr>
          <w:p w14:paraId="217598FB" w14:textId="77777777" w:rsidR="00364009" w:rsidRDefault="00364009" w:rsidP="00364009">
            <w:pPr>
              <w:jc w:val="center"/>
            </w:pPr>
            <w:r>
              <w:rPr>
                <w:rFonts w:hint="eastAsia"/>
                <w:lang w:bidi="ar"/>
              </w:rPr>
              <w:t>1</w:t>
            </w:r>
          </w:p>
        </w:tc>
      </w:tr>
      <w:tr w:rsidR="00364009" w14:paraId="2D930230" w14:textId="77777777" w:rsidTr="00364009">
        <w:trPr>
          <w:trHeight w:val="88"/>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1138EDB2" w14:textId="77777777" w:rsidR="00364009" w:rsidRDefault="00364009" w:rsidP="00364009">
            <w:pPr>
              <w:jc w:val="center"/>
            </w:pPr>
            <w:r>
              <w:rPr>
                <w:rFonts w:hint="eastAsia"/>
                <w:lang w:bidi="ar"/>
              </w:rPr>
              <w:t>7</w:t>
            </w:r>
          </w:p>
        </w:tc>
        <w:tc>
          <w:tcPr>
            <w:tcW w:w="2251" w:type="dxa"/>
            <w:tcBorders>
              <w:top w:val="single" w:sz="4" w:space="0" w:color="000000"/>
              <w:left w:val="single" w:sz="4" w:space="0" w:color="000000"/>
              <w:bottom w:val="single" w:sz="4" w:space="0" w:color="000000"/>
              <w:right w:val="single" w:sz="4" w:space="0" w:color="000000"/>
            </w:tcBorders>
            <w:vAlign w:val="center"/>
          </w:tcPr>
          <w:p w14:paraId="50037099" w14:textId="77777777" w:rsidR="00364009" w:rsidRDefault="00364009" w:rsidP="00364009">
            <w:pPr>
              <w:jc w:val="center"/>
            </w:pPr>
            <w:r>
              <w:rPr>
                <w:rFonts w:hint="eastAsia"/>
                <w:lang w:bidi="ar"/>
              </w:rPr>
              <w:t>机架服务器</w:t>
            </w:r>
          </w:p>
        </w:tc>
        <w:tc>
          <w:tcPr>
            <w:tcW w:w="4866" w:type="dxa"/>
            <w:tcBorders>
              <w:top w:val="single" w:sz="4" w:space="0" w:color="000000"/>
              <w:left w:val="single" w:sz="4" w:space="0" w:color="000000"/>
              <w:bottom w:val="single" w:sz="4" w:space="0" w:color="000000"/>
              <w:right w:val="single" w:sz="4" w:space="0" w:color="000000"/>
            </w:tcBorders>
            <w:vAlign w:val="center"/>
          </w:tcPr>
          <w:p w14:paraId="2F037A7F" w14:textId="77777777" w:rsidR="00364009" w:rsidRDefault="00364009" w:rsidP="00364009">
            <w:pPr>
              <w:jc w:val="left"/>
            </w:pPr>
            <w:r>
              <w:rPr>
                <w:rFonts w:hint="eastAsia"/>
                <w:lang w:bidi="ar"/>
              </w:rPr>
              <w:t>HP DL180 Gen9</w:t>
            </w:r>
          </w:p>
        </w:tc>
        <w:tc>
          <w:tcPr>
            <w:tcW w:w="723" w:type="dxa"/>
            <w:tcBorders>
              <w:top w:val="single" w:sz="4" w:space="0" w:color="000000"/>
              <w:left w:val="single" w:sz="4" w:space="0" w:color="000000"/>
              <w:bottom w:val="single" w:sz="4" w:space="0" w:color="000000"/>
              <w:right w:val="single" w:sz="4" w:space="0" w:color="000000"/>
            </w:tcBorders>
            <w:vAlign w:val="center"/>
          </w:tcPr>
          <w:p w14:paraId="337F169B" w14:textId="77777777" w:rsidR="00364009" w:rsidRDefault="00364009" w:rsidP="00364009">
            <w:pPr>
              <w:jc w:val="center"/>
            </w:pPr>
            <w:r>
              <w:rPr>
                <w:rFonts w:hint="eastAsia"/>
                <w:lang w:bidi="ar"/>
              </w:rPr>
              <w:t>1</w:t>
            </w:r>
          </w:p>
        </w:tc>
      </w:tr>
      <w:tr w:rsidR="00364009" w14:paraId="6B68CD0E" w14:textId="77777777" w:rsidTr="00364009">
        <w:trPr>
          <w:trHeight w:val="304"/>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3A77C000" w14:textId="77777777" w:rsidR="00364009" w:rsidRDefault="00364009" w:rsidP="00364009">
            <w:pPr>
              <w:jc w:val="center"/>
            </w:pPr>
            <w:r>
              <w:rPr>
                <w:rFonts w:hint="eastAsia"/>
                <w:lang w:bidi="ar"/>
              </w:rPr>
              <w:t>8</w:t>
            </w:r>
          </w:p>
        </w:tc>
        <w:tc>
          <w:tcPr>
            <w:tcW w:w="2251" w:type="dxa"/>
            <w:tcBorders>
              <w:top w:val="single" w:sz="4" w:space="0" w:color="000000"/>
              <w:left w:val="single" w:sz="4" w:space="0" w:color="000000"/>
              <w:bottom w:val="single" w:sz="4" w:space="0" w:color="000000"/>
              <w:right w:val="single" w:sz="4" w:space="0" w:color="000000"/>
            </w:tcBorders>
            <w:vAlign w:val="center"/>
          </w:tcPr>
          <w:p w14:paraId="1F0D8B28" w14:textId="77777777" w:rsidR="00364009" w:rsidRDefault="00364009" w:rsidP="00364009">
            <w:pPr>
              <w:jc w:val="center"/>
            </w:pPr>
            <w:r>
              <w:rPr>
                <w:rFonts w:hint="eastAsia"/>
                <w:lang w:bidi="ar"/>
              </w:rPr>
              <w:t>机架服务器</w:t>
            </w:r>
          </w:p>
        </w:tc>
        <w:tc>
          <w:tcPr>
            <w:tcW w:w="4866" w:type="dxa"/>
            <w:tcBorders>
              <w:top w:val="single" w:sz="4" w:space="0" w:color="000000"/>
              <w:left w:val="single" w:sz="4" w:space="0" w:color="000000"/>
              <w:bottom w:val="single" w:sz="4" w:space="0" w:color="000000"/>
              <w:right w:val="single" w:sz="4" w:space="0" w:color="000000"/>
            </w:tcBorders>
            <w:vAlign w:val="center"/>
          </w:tcPr>
          <w:p w14:paraId="65A03820" w14:textId="77777777" w:rsidR="00364009" w:rsidRDefault="00364009" w:rsidP="00364009">
            <w:pPr>
              <w:jc w:val="left"/>
            </w:pPr>
            <w:r>
              <w:rPr>
                <w:rFonts w:hint="eastAsia"/>
                <w:lang w:bidi="ar"/>
              </w:rPr>
              <w:t>华为</w:t>
            </w:r>
            <w:r>
              <w:rPr>
                <w:rFonts w:hint="eastAsia"/>
                <w:lang w:bidi="ar"/>
              </w:rPr>
              <w:t xml:space="preserve"> RH2288V3</w:t>
            </w:r>
          </w:p>
        </w:tc>
        <w:tc>
          <w:tcPr>
            <w:tcW w:w="723" w:type="dxa"/>
            <w:tcBorders>
              <w:top w:val="single" w:sz="4" w:space="0" w:color="000000"/>
              <w:left w:val="single" w:sz="4" w:space="0" w:color="000000"/>
              <w:bottom w:val="single" w:sz="4" w:space="0" w:color="000000"/>
              <w:right w:val="single" w:sz="4" w:space="0" w:color="000000"/>
            </w:tcBorders>
            <w:vAlign w:val="center"/>
          </w:tcPr>
          <w:p w14:paraId="4E95FF1D" w14:textId="77777777" w:rsidR="00364009" w:rsidRDefault="00364009" w:rsidP="00364009">
            <w:pPr>
              <w:jc w:val="center"/>
            </w:pPr>
            <w:r>
              <w:rPr>
                <w:rFonts w:hint="eastAsia"/>
                <w:lang w:bidi="ar"/>
              </w:rPr>
              <w:t>2</w:t>
            </w:r>
          </w:p>
        </w:tc>
      </w:tr>
      <w:tr w:rsidR="00364009" w14:paraId="59EF64D8" w14:textId="77777777" w:rsidTr="00364009">
        <w:trPr>
          <w:trHeight w:val="292"/>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52C40B76" w14:textId="77777777" w:rsidR="00364009" w:rsidRDefault="00364009" w:rsidP="00364009">
            <w:pPr>
              <w:jc w:val="center"/>
            </w:pPr>
            <w:r>
              <w:rPr>
                <w:rFonts w:hint="eastAsia"/>
                <w:lang w:bidi="ar"/>
              </w:rPr>
              <w:t>9</w:t>
            </w:r>
          </w:p>
        </w:tc>
        <w:tc>
          <w:tcPr>
            <w:tcW w:w="2251" w:type="dxa"/>
            <w:tcBorders>
              <w:top w:val="single" w:sz="4" w:space="0" w:color="000000"/>
              <w:left w:val="single" w:sz="4" w:space="0" w:color="000000"/>
              <w:bottom w:val="single" w:sz="4" w:space="0" w:color="000000"/>
              <w:right w:val="single" w:sz="4" w:space="0" w:color="000000"/>
            </w:tcBorders>
            <w:vAlign w:val="center"/>
          </w:tcPr>
          <w:p w14:paraId="45F87FD7" w14:textId="77777777" w:rsidR="00364009" w:rsidRDefault="00364009" w:rsidP="00364009">
            <w:pPr>
              <w:jc w:val="center"/>
            </w:pPr>
            <w:r>
              <w:rPr>
                <w:rFonts w:hint="eastAsia"/>
                <w:lang w:bidi="ar"/>
              </w:rPr>
              <w:t>存储</w:t>
            </w:r>
          </w:p>
        </w:tc>
        <w:tc>
          <w:tcPr>
            <w:tcW w:w="4866" w:type="dxa"/>
            <w:tcBorders>
              <w:top w:val="single" w:sz="4" w:space="0" w:color="000000"/>
              <w:left w:val="single" w:sz="4" w:space="0" w:color="000000"/>
              <w:bottom w:val="single" w:sz="4" w:space="0" w:color="000000"/>
              <w:right w:val="single" w:sz="4" w:space="0" w:color="000000"/>
            </w:tcBorders>
            <w:vAlign w:val="center"/>
          </w:tcPr>
          <w:p w14:paraId="694D2A01" w14:textId="77777777" w:rsidR="00364009" w:rsidRDefault="00364009" w:rsidP="00364009">
            <w:pPr>
              <w:jc w:val="left"/>
            </w:pPr>
            <w:r>
              <w:rPr>
                <w:rFonts w:hint="eastAsia"/>
                <w:lang w:bidi="ar"/>
              </w:rPr>
              <w:t>IBM DS5100</w:t>
            </w:r>
          </w:p>
        </w:tc>
        <w:tc>
          <w:tcPr>
            <w:tcW w:w="723" w:type="dxa"/>
            <w:tcBorders>
              <w:top w:val="single" w:sz="4" w:space="0" w:color="000000"/>
              <w:left w:val="single" w:sz="4" w:space="0" w:color="000000"/>
              <w:bottom w:val="single" w:sz="4" w:space="0" w:color="000000"/>
              <w:right w:val="single" w:sz="4" w:space="0" w:color="000000"/>
            </w:tcBorders>
            <w:vAlign w:val="center"/>
          </w:tcPr>
          <w:p w14:paraId="50514C78" w14:textId="77777777" w:rsidR="00364009" w:rsidRDefault="00364009" w:rsidP="00364009">
            <w:pPr>
              <w:jc w:val="center"/>
            </w:pPr>
            <w:r>
              <w:rPr>
                <w:rFonts w:hint="eastAsia"/>
                <w:lang w:bidi="ar"/>
              </w:rPr>
              <w:t>1</w:t>
            </w:r>
          </w:p>
        </w:tc>
      </w:tr>
      <w:tr w:rsidR="00364009" w14:paraId="1D6C3224" w14:textId="77777777" w:rsidTr="00364009">
        <w:trPr>
          <w:trHeight w:val="316"/>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282F1266" w14:textId="77777777" w:rsidR="00364009" w:rsidRDefault="00364009" w:rsidP="00364009">
            <w:pPr>
              <w:jc w:val="center"/>
            </w:pPr>
            <w:r>
              <w:rPr>
                <w:rFonts w:hint="eastAsia"/>
                <w:lang w:bidi="ar"/>
              </w:rPr>
              <w:t>10</w:t>
            </w:r>
          </w:p>
        </w:tc>
        <w:tc>
          <w:tcPr>
            <w:tcW w:w="2251" w:type="dxa"/>
            <w:tcBorders>
              <w:top w:val="single" w:sz="4" w:space="0" w:color="000000"/>
              <w:left w:val="single" w:sz="4" w:space="0" w:color="000000"/>
              <w:bottom w:val="single" w:sz="4" w:space="0" w:color="000000"/>
              <w:right w:val="single" w:sz="4" w:space="0" w:color="000000"/>
            </w:tcBorders>
            <w:vAlign w:val="center"/>
          </w:tcPr>
          <w:p w14:paraId="30E188B4" w14:textId="77777777" w:rsidR="00364009" w:rsidRDefault="00364009" w:rsidP="00364009">
            <w:pPr>
              <w:jc w:val="center"/>
            </w:pPr>
            <w:r>
              <w:rPr>
                <w:rFonts w:hint="eastAsia"/>
                <w:lang w:bidi="ar"/>
              </w:rPr>
              <w:t>存储</w:t>
            </w:r>
          </w:p>
        </w:tc>
        <w:tc>
          <w:tcPr>
            <w:tcW w:w="4866" w:type="dxa"/>
            <w:tcBorders>
              <w:top w:val="single" w:sz="4" w:space="0" w:color="000000"/>
              <w:left w:val="single" w:sz="4" w:space="0" w:color="000000"/>
              <w:bottom w:val="single" w:sz="4" w:space="0" w:color="000000"/>
              <w:right w:val="single" w:sz="4" w:space="0" w:color="000000"/>
            </w:tcBorders>
            <w:vAlign w:val="center"/>
          </w:tcPr>
          <w:p w14:paraId="57463D54" w14:textId="77777777" w:rsidR="00364009" w:rsidRDefault="00364009" w:rsidP="00364009">
            <w:pPr>
              <w:jc w:val="left"/>
            </w:pPr>
            <w:r>
              <w:rPr>
                <w:rFonts w:hint="eastAsia"/>
                <w:lang w:bidi="ar"/>
              </w:rPr>
              <w:t>IBM exp5000</w:t>
            </w:r>
          </w:p>
        </w:tc>
        <w:tc>
          <w:tcPr>
            <w:tcW w:w="723" w:type="dxa"/>
            <w:tcBorders>
              <w:top w:val="single" w:sz="4" w:space="0" w:color="000000"/>
              <w:left w:val="single" w:sz="4" w:space="0" w:color="000000"/>
              <w:bottom w:val="single" w:sz="4" w:space="0" w:color="000000"/>
              <w:right w:val="single" w:sz="4" w:space="0" w:color="000000"/>
            </w:tcBorders>
            <w:vAlign w:val="center"/>
          </w:tcPr>
          <w:p w14:paraId="3CAB947C" w14:textId="77777777" w:rsidR="00364009" w:rsidRDefault="00364009" w:rsidP="00364009">
            <w:pPr>
              <w:jc w:val="center"/>
            </w:pPr>
            <w:r>
              <w:rPr>
                <w:rFonts w:hint="eastAsia"/>
                <w:lang w:bidi="ar"/>
              </w:rPr>
              <w:t>1</w:t>
            </w:r>
          </w:p>
        </w:tc>
      </w:tr>
      <w:tr w:rsidR="00364009" w14:paraId="79DBEEDE" w14:textId="77777777" w:rsidTr="00364009">
        <w:trPr>
          <w:trHeight w:val="88"/>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68F6F532" w14:textId="77777777" w:rsidR="00364009" w:rsidRDefault="00364009" w:rsidP="00364009">
            <w:pPr>
              <w:jc w:val="center"/>
            </w:pPr>
            <w:r>
              <w:rPr>
                <w:rFonts w:hint="eastAsia"/>
                <w:lang w:bidi="ar"/>
              </w:rPr>
              <w:t>11</w:t>
            </w:r>
          </w:p>
        </w:tc>
        <w:tc>
          <w:tcPr>
            <w:tcW w:w="2251" w:type="dxa"/>
            <w:tcBorders>
              <w:top w:val="single" w:sz="4" w:space="0" w:color="000000"/>
              <w:left w:val="single" w:sz="4" w:space="0" w:color="000000"/>
              <w:bottom w:val="single" w:sz="4" w:space="0" w:color="000000"/>
              <w:right w:val="single" w:sz="4" w:space="0" w:color="000000"/>
            </w:tcBorders>
            <w:vAlign w:val="center"/>
          </w:tcPr>
          <w:p w14:paraId="65297001" w14:textId="77777777" w:rsidR="00364009" w:rsidRDefault="00364009" w:rsidP="00364009">
            <w:pPr>
              <w:jc w:val="center"/>
            </w:pPr>
            <w:r>
              <w:rPr>
                <w:rFonts w:hint="eastAsia"/>
                <w:lang w:bidi="ar"/>
              </w:rPr>
              <w:t>上网行为管理</w:t>
            </w:r>
          </w:p>
        </w:tc>
        <w:tc>
          <w:tcPr>
            <w:tcW w:w="4866" w:type="dxa"/>
            <w:tcBorders>
              <w:top w:val="single" w:sz="4" w:space="0" w:color="000000"/>
              <w:left w:val="single" w:sz="4" w:space="0" w:color="000000"/>
              <w:bottom w:val="single" w:sz="4" w:space="0" w:color="000000"/>
              <w:right w:val="single" w:sz="4" w:space="0" w:color="000000"/>
            </w:tcBorders>
            <w:vAlign w:val="center"/>
          </w:tcPr>
          <w:p w14:paraId="01BAC556" w14:textId="77777777" w:rsidR="00364009" w:rsidRDefault="00364009" w:rsidP="00364009">
            <w:pPr>
              <w:jc w:val="left"/>
            </w:pPr>
            <w:r>
              <w:rPr>
                <w:rFonts w:hint="eastAsia"/>
                <w:lang w:bidi="ar"/>
              </w:rPr>
              <w:t>AC1000</w:t>
            </w:r>
          </w:p>
        </w:tc>
        <w:tc>
          <w:tcPr>
            <w:tcW w:w="723" w:type="dxa"/>
            <w:tcBorders>
              <w:top w:val="single" w:sz="4" w:space="0" w:color="000000"/>
              <w:left w:val="single" w:sz="4" w:space="0" w:color="000000"/>
              <w:bottom w:val="single" w:sz="4" w:space="0" w:color="000000"/>
              <w:right w:val="single" w:sz="4" w:space="0" w:color="000000"/>
            </w:tcBorders>
            <w:vAlign w:val="center"/>
          </w:tcPr>
          <w:p w14:paraId="75312817" w14:textId="77777777" w:rsidR="00364009" w:rsidRDefault="00364009" w:rsidP="00364009">
            <w:pPr>
              <w:jc w:val="center"/>
            </w:pPr>
            <w:r>
              <w:rPr>
                <w:rFonts w:hint="eastAsia"/>
                <w:lang w:bidi="ar"/>
              </w:rPr>
              <w:t>1</w:t>
            </w:r>
          </w:p>
        </w:tc>
      </w:tr>
      <w:tr w:rsidR="00364009" w14:paraId="46CBABE9" w14:textId="77777777" w:rsidTr="00364009">
        <w:trPr>
          <w:trHeight w:val="340"/>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77C2CB94" w14:textId="77777777" w:rsidR="00364009" w:rsidRDefault="00364009" w:rsidP="00364009">
            <w:pPr>
              <w:jc w:val="center"/>
            </w:pPr>
            <w:r>
              <w:rPr>
                <w:rFonts w:hint="eastAsia"/>
                <w:lang w:bidi="ar"/>
              </w:rPr>
              <w:t>12</w:t>
            </w:r>
          </w:p>
        </w:tc>
        <w:tc>
          <w:tcPr>
            <w:tcW w:w="2251" w:type="dxa"/>
            <w:tcBorders>
              <w:top w:val="single" w:sz="4" w:space="0" w:color="000000"/>
              <w:left w:val="single" w:sz="4" w:space="0" w:color="000000"/>
              <w:bottom w:val="single" w:sz="4" w:space="0" w:color="000000"/>
              <w:right w:val="single" w:sz="4" w:space="0" w:color="000000"/>
            </w:tcBorders>
            <w:vAlign w:val="center"/>
          </w:tcPr>
          <w:p w14:paraId="0708D512" w14:textId="77777777" w:rsidR="00364009" w:rsidRDefault="00364009" w:rsidP="00364009">
            <w:pPr>
              <w:jc w:val="center"/>
            </w:pPr>
            <w:r>
              <w:rPr>
                <w:rFonts w:hint="eastAsia"/>
                <w:lang w:bidi="ar"/>
              </w:rPr>
              <w:t>防火墙</w:t>
            </w:r>
          </w:p>
        </w:tc>
        <w:tc>
          <w:tcPr>
            <w:tcW w:w="4866" w:type="dxa"/>
            <w:tcBorders>
              <w:top w:val="single" w:sz="4" w:space="0" w:color="000000"/>
              <w:left w:val="single" w:sz="4" w:space="0" w:color="000000"/>
              <w:bottom w:val="single" w:sz="4" w:space="0" w:color="000000"/>
              <w:right w:val="single" w:sz="4" w:space="0" w:color="000000"/>
            </w:tcBorders>
            <w:vAlign w:val="center"/>
          </w:tcPr>
          <w:p w14:paraId="78E2C104" w14:textId="77777777" w:rsidR="00364009" w:rsidRDefault="00364009" w:rsidP="00364009">
            <w:pPr>
              <w:jc w:val="left"/>
            </w:pPr>
            <w:proofErr w:type="gramStart"/>
            <w:r>
              <w:rPr>
                <w:rFonts w:hint="eastAsia"/>
                <w:lang w:bidi="ar"/>
              </w:rPr>
              <w:t>网神防火墙</w:t>
            </w:r>
            <w:proofErr w:type="gramEnd"/>
            <w:r>
              <w:rPr>
                <w:rFonts w:hint="eastAsia"/>
                <w:lang w:bidi="ar"/>
              </w:rPr>
              <w:t>NSG5000-TG15</w:t>
            </w:r>
          </w:p>
        </w:tc>
        <w:tc>
          <w:tcPr>
            <w:tcW w:w="723" w:type="dxa"/>
            <w:tcBorders>
              <w:top w:val="single" w:sz="4" w:space="0" w:color="000000"/>
              <w:left w:val="single" w:sz="4" w:space="0" w:color="000000"/>
              <w:bottom w:val="single" w:sz="4" w:space="0" w:color="000000"/>
              <w:right w:val="single" w:sz="4" w:space="0" w:color="000000"/>
            </w:tcBorders>
            <w:vAlign w:val="center"/>
          </w:tcPr>
          <w:p w14:paraId="2E13C079" w14:textId="77777777" w:rsidR="00364009" w:rsidRDefault="00364009" w:rsidP="00364009">
            <w:pPr>
              <w:jc w:val="center"/>
            </w:pPr>
            <w:r>
              <w:rPr>
                <w:rFonts w:hint="eastAsia"/>
                <w:lang w:bidi="ar"/>
              </w:rPr>
              <w:t>1</w:t>
            </w:r>
          </w:p>
        </w:tc>
      </w:tr>
      <w:tr w:rsidR="00364009" w14:paraId="521B09E3" w14:textId="77777777" w:rsidTr="00364009">
        <w:trPr>
          <w:trHeight w:val="340"/>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1C54EB3A" w14:textId="77777777" w:rsidR="00364009" w:rsidRDefault="00364009" w:rsidP="00364009">
            <w:pPr>
              <w:jc w:val="center"/>
            </w:pPr>
            <w:r>
              <w:rPr>
                <w:rFonts w:hint="eastAsia"/>
                <w:lang w:bidi="ar"/>
              </w:rPr>
              <w:t>13</w:t>
            </w:r>
          </w:p>
        </w:tc>
        <w:tc>
          <w:tcPr>
            <w:tcW w:w="2251" w:type="dxa"/>
            <w:tcBorders>
              <w:top w:val="single" w:sz="4" w:space="0" w:color="000000"/>
              <w:left w:val="single" w:sz="4" w:space="0" w:color="000000"/>
              <w:bottom w:val="single" w:sz="4" w:space="0" w:color="000000"/>
              <w:right w:val="single" w:sz="4" w:space="0" w:color="000000"/>
            </w:tcBorders>
            <w:vAlign w:val="center"/>
          </w:tcPr>
          <w:p w14:paraId="00D0DB9A" w14:textId="77777777" w:rsidR="00364009" w:rsidRDefault="00364009" w:rsidP="00364009">
            <w:pPr>
              <w:jc w:val="center"/>
            </w:pPr>
            <w:proofErr w:type="spellStart"/>
            <w:r>
              <w:rPr>
                <w:rFonts w:hint="eastAsia"/>
                <w:lang w:bidi="ar"/>
              </w:rPr>
              <w:t>Sangfor</w:t>
            </w:r>
            <w:proofErr w:type="spellEnd"/>
            <w:r>
              <w:rPr>
                <w:rFonts w:hint="eastAsia"/>
                <w:lang w:bidi="ar"/>
              </w:rPr>
              <w:t>深信服科技</w:t>
            </w:r>
            <w:r>
              <w:rPr>
                <w:rFonts w:hint="eastAsia"/>
                <w:lang w:bidi="ar"/>
              </w:rPr>
              <w:t xml:space="preserve"> </w:t>
            </w:r>
            <w:r>
              <w:rPr>
                <w:rFonts w:hint="eastAsia"/>
                <w:lang w:bidi="ar"/>
              </w:rPr>
              <w:t>超融合计算节点</w:t>
            </w:r>
          </w:p>
        </w:tc>
        <w:tc>
          <w:tcPr>
            <w:tcW w:w="4866" w:type="dxa"/>
            <w:tcBorders>
              <w:top w:val="single" w:sz="4" w:space="0" w:color="000000"/>
              <w:left w:val="single" w:sz="4" w:space="0" w:color="000000"/>
              <w:bottom w:val="single" w:sz="4" w:space="0" w:color="000000"/>
              <w:right w:val="single" w:sz="4" w:space="0" w:color="000000"/>
            </w:tcBorders>
            <w:vAlign w:val="center"/>
          </w:tcPr>
          <w:p w14:paraId="67855A04" w14:textId="77777777" w:rsidR="00364009" w:rsidRDefault="00364009" w:rsidP="00364009">
            <w:pPr>
              <w:spacing w:line="240" w:lineRule="exact"/>
              <w:jc w:val="left"/>
            </w:pPr>
            <w:r>
              <w:rPr>
                <w:rFonts w:hint="eastAsia"/>
              </w:rPr>
              <w:t>CPU E5-2650*2 V4,128G</w:t>
            </w:r>
            <w:r>
              <w:rPr>
                <w:rFonts w:hint="eastAsia"/>
              </w:rPr>
              <w:t>内存，</w:t>
            </w:r>
            <w:r>
              <w:rPr>
                <w:rFonts w:hint="eastAsia"/>
              </w:rPr>
              <w:t xml:space="preserve">12*SATA/SAS </w:t>
            </w:r>
            <w:r>
              <w:rPr>
                <w:rFonts w:hint="eastAsia"/>
              </w:rPr>
              <w:t>盘位，默认</w:t>
            </w:r>
            <w:r>
              <w:rPr>
                <w:rFonts w:hint="eastAsia"/>
              </w:rPr>
              <w:t xml:space="preserve"> 128G </w:t>
            </w:r>
            <w:r>
              <w:rPr>
                <w:rFonts w:hint="eastAsia"/>
              </w:rPr>
              <w:t>系统盘，</w:t>
            </w:r>
            <w:r>
              <w:rPr>
                <w:rFonts w:hint="eastAsia"/>
              </w:rPr>
              <w:t xml:space="preserve">2*480G SSD </w:t>
            </w:r>
            <w:r>
              <w:rPr>
                <w:rFonts w:hint="eastAsia"/>
              </w:rPr>
              <w:t>缓存盘，</w:t>
            </w:r>
            <w:r>
              <w:rPr>
                <w:rFonts w:hint="eastAsia"/>
              </w:rPr>
              <w:t>6</w:t>
            </w:r>
            <w:r>
              <w:rPr>
                <w:rFonts w:hint="eastAsia"/>
              </w:rPr>
              <w:t>个</w:t>
            </w:r>
            <w:r>
              <w:rPr>
                <w:rFonts w:hint="eastAsia"/>
              </w:rPr>
              <w:t xml:space="preserve">GE </w:t>
            </w:r>
            <w:r>
              <w:rPr>
                <w:rFonts w:hint="eastAsia"/>
              </w:rPr>
              <w:t>接口，</w:t>
            </w:r>
            <w:r>
              <w:rPr>
                <w:rFonts w:hint="eastAsia"/>
              </w:rPr>
              <w:t>2</w:t>
            </w:r>
            <w:r>
              <w:rPr>
                <w:rFonts w:hint="eastAsia"/>
              </w:rPr>
              <w:t>个万兆光口，</w:t>
            </w:r>
            <w:r>
              <w:rPr>
                <w:rFonts w:hint="eastAsia"/>
              </w:rPr>
              <w:t xml:space="preserve">8*4T SATA </w:t>
            </w:r>
            <w:r>
              <w:rPr>
                <w:rFonts w:hint="eastAsia"/>
              </w:rPr>
              <w:t>盘</w:t>
            </w:r>
          </w:p>
        </w:tc>
        <w:tc>
          <w:tcPr>
            <w:tcW w:w="723" w:type="dxa"/>
            <w:tcBorders>
              <w:top w:val="single" w:sz="4" w:space="0" w:color="000000"/>
              <w:left w:val="single" w:sz="4" w:space="0" w:color="000000"/>
              <w:bottom w:val="single" w:sz="4" w:space="0" w:color="000000"/>
              <w:right w:val="single" w:sz="4" w:space="0" w:color="000000"/>
            </w:tcBorders>
            <w:vAlign w:val="center"/>
          </w:tcPr>
          <w:p w14:paraId="01DB38B4" w14:textId="77777777" w:rsidR="00364009" w:rsidRDefault="00364009" w:rsidP="00364009">
            <w:pPr>
              <w:jc w:val="center"/>
            </w:pPr>
            <w:r>
              <w:rPr>
                <w:rFonts w:hint="eastAsia"/>
                <w:lang w:bidi="ar"/>
              </w:rPr>
              <w:t>4</w:t>
            </w:r>
          </w:p>
        </w:tc>
      </w:tr>
      <w:tr w:rsidR="00364009" w14:paraId="405DC2C2" w14:textId="77777777" w:rsidTr="00364009">
        <w:trPr>
          <w:trHeight w:val="340"/>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13B312DC" w14:textId="77777777" w:rsidR="00364009" w:rsidRDefault="00364009" w:rsidP="00364009">
            <w:pPr>
              <w:jc w:val="center"/>
            </w:pPr>
            <w:r>
              <w:rPr>
                <w:rFonts w:hint="eastAsia"/>
                <w:lang w:bidi="ar"/>
              </w:rPr>
              <w:t>14</w:t>
            </w:r>
          </w:p>
        </w:tc>
        <w:tc>
          <w:tcPr>
            <w:tcW w:w="2251" w:type="dxa"/>
            <w:tcBorders>
              <w:top w:val="single" w:sz="4" w:space="0" w:color="000000"/>
              <w:left w:val="single" w:sz="4" w:space="0" w:color="000000"/>
              <w:bottom w:val="single" w:sz="4" w:space="0" w:color="000000"/>
              <w:right w:val="single" w:sz="4" w:space="0" w:color="000000"/>
            </w:tcBorders>
            <w:vAlign w:val="center"/>
          </w:tcPr>
          <w:p w14:paraId="57E739E4" w14:textId="77777777" w:rsidR="00364009" w:rsidRDefault="00364009" w:rsidP="00364009">
            <w:pPr>
              <w:jc w:val="center"/>
            </w:pPr>
            <w:r>
              <w:rPr>
                <w:rFonts w:hint="eastAsia"/>
                <w:lang w:bidi="ar"/>
              </w:rPr>
              <w:t>华三</w:t>
            </w:r>
          </w:p>
        </w:tc>
        <w:tc>
          <w:tcPr>
            <w:tcW w:w="4866" w:type="dxa"/>
            <w:tcBorders>
              <w:top w:val="single" w:sz="4" w:space="0" w:color="000000"/>
              <w:left w:val="single" w:sz="4" w:space="0" w:color="000000"/>
              <w:bottom w:val="single" w:sz="4" w:space="0" w:color="000000"/>
              <w:right w:val="single" w:sz="4" w:space="0" w:color="000000"/>
            </w:tcBorders>
            <w:vAlign w:val="center"/>
          </w:tcPr>
          <w:p w14:paraId="5CA4D3F7" w14:textId="77777777" w:rsidR="00364009" w:rsidRDefault="00364009" w:rsidP="00364009">
            <w:pPr>
              <w:jc w:val="left"/>
            </w:pPr>
            <w:r>
              <w:rPr>
                <w:rFonts w:hint="eastAsia"/>
                <w:lang w:bidi="ar"/>
              </w:rPr>
              <w:t>LS-5560X-30C-EI</w:t>
            </w:r>
          </w:p>
        </w:tc>
        <w:tc>
          <w:tcPr>
            <w:tcW w:w="723" w:type="dxa"/>
            <w:tcBorders>
              <w:top w:val="single" w:sz="4" w:space="0" w:color="000000"/>
              <w:left w:val="single" w:sz="4" w:space="0" w:color="000000"/>
              <w:bottom w:val="single" w:sz="4" w:space="0" w:color="000000"/>
              <w:right w:val="single" w:sz="4" w:space="0" w:color="000000"/>
            </w:tcBorders>
            <w:vAlign w:val="center"/>
          </w:tcPr>
          <w:p w14:paraId="3A649966" w14:textId="77777777" w:rsidR="00364009" w:rsidRDefault="00364009" w:rsidP="00364009">
            <w:pPr>
              <w:jc w:val="center"/>
            </w:pPr>
            <w:r>
              <w:rPr>
                <w:rFonts w:hint="eastAsia"/>
                <w:lang w:bidi="ar"/>
              </w:rPr>
              <w:t>2</w:t>
            </w:r>
          </w:p>
        </w:tc>
      </w:tr>
      <w:tr w:rsidR="00364009" w14:paraId="571DE401" w14:textId="77777777" w:rsidTr="00364009">
        <w:trPr>
          <w:trHeight w:val="340"/>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32EAFAD2" w14:textId="77777777" w:rsidR="00364009" w:rsidRDefault="00364009" w:rsidP="00364009">
            <w:pPr>
              <w:jc w:val="center"/>
            </w:pPr>
            <w:r>
              <w:rPr>
                <w:rFonts w:hint="eastAsia"/>
                <w:lang w:bidi="ar"/>
              </w:rPr>
              <w:t>15</w:t>
            </w:r>
          </w:p>
        </w:tc>
        <w:tc>
          <w:tcPr>
            <w:tcW w:w="2251" w:type="dxa"/>
            <w:tcBorders>
              <w:top w:val="single" w:sz="4" w:space="0" w:color="000000"/>
              <w:left w:val="single" w:sz="4" w:space="0" w:color="000000"/>
              <w:bottom w:val="single" w:sz="4" w:space="0" w:color="000000"/>
              <w:right w:val="single" w:sz="4" w:space="0" w:color="000000"/>
            </w:tcBorders>
            <w:vAlign w:val="center"/>
          </w:tcPr>
          <w:p w14:paraId="7BA52878" w14:textId="77777777" w:rsidR="00364009" w:rsidRDefault="00364009" w:rsidP="00364009">
            <w:pPr>
              <w:jc w:val="center"/>
            </w:pPr>
            <w:r>
              <w:rPr>
                <w:rFonts w:hint="eastAsia"/>
                <w:lang w:bidi="ar"/>
              </w:rPr>
              <w:t>存储</w:t>
            </w:r>
          </w:p>
        </w:tc>
        <w:tc>
          <w:tcPr>
            <w:tcW w:w="4866" w:type="dxa"/>
            <w:tcBorders>
              <w:top w:val="single" w:sz="4" w:space="0" w:color="000000"/>
              <w:left w:val="single" w:sz="4" w:space="0" w:color="000000"/>
              <w:bottom w:val="single" w:sz="4" w:space="0" w:color="000000"/>
              <w:right w:val="single" w:sz="4" w:space="0" w:color="000000"/>
            </w:tcBorders>
            <w:vAlign w:val="center"/>
          </w:tcPr>
          <w:p w14:paraId="0A0E902A" w14:textId="77777777" w:rsidR="00364009" w:rsidRDefault="00364009" w:rsidP="00364009">
            <w:pPr>
              <w:jc w:val="left"/>
            </w:pPr>
            <w:r>
              <w:rPr>
                <w:rFonts w:hint="eastAsia"/>
                <w:lang w:bidi="ar"/>
              </w:rPr>
              <w:t>华为</w:t>
            </w:r>
            <w:r>
              <w:rPr>
                <w:rFonts w:hint="eastAsia"/>
                <w:lang w:bidi="ar"/>
              </w:rPr>
              <w:t xml:space="preserve"> 5300V5 </w:t>
            </w:r>
            <w:r>
              <w:rPr>
                <w:rFonts w:hint="eastAsia"/>
                <w:lang w:bidi="ar"/>
              </w:rPr>
              <w:t>存储</w:t>
            </w:r>
          </w:p>
        </w:tc>
        <w:tc>
          <w:tcPr>
            <w:tcW w:w="723" w:type="dxa"/>
            <w:tcBorders>
              <w:top w:val="single" w:sz="4" w:space="0" w:color="000000"/>
              <w:left w:val="single" w:sz="4" w:space="0" w:color="000000"/>
              <w:bottom w:val="single" w:sz="4" w:space="0" w:color="000000"/>
              <w:right w:val="single" w:sz="4" w:space="0" w:color="000000"/>
            </w:tcBorders>
            <w:vAlign w:val="center"/>
          </w:tcPr>
          <w:p w14:paraId="6BBD4571" w14:textId="77777777" w:rsidR="00364009" w:rsidRDefault="00364009" w:rsidP="00364009">
            <w:pPr>
              <w:jc w:val="center"/>
            </w:pPr>
            <w:r>
              <w:rPr>
                <w:rFonts w:hint="eastAsia"/>
                <w:lang w:bidi="ar"/>
              </w:rPr>
              <w:t>1</w:t>
            </w:r>
          </w:p>
        </w:tc>
      </w:tr>
      <w:tr w:rsidR="00364009" w14:paraId="393ED411" w14:textId="77777777" w:rsidTr="00364009">
        <w:trPr>
          <w:trHeight w:val="340"/>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72658BDE" w14:textId="77777777" w:rsidR="00364009" w:rsidRDefault="00364009" w:rsidP="00364009">
            <w:pPr>
              <w:jc w:val="center"/>
            </w:pPr>
            <w:r>
              <w:rPr>
                <w:rFonts w:hint="eastAsia"/>
                <w:lang w:bidi="ar"/>
              </w:rPr>
              <w:t>16</w:t>
            </w:r>
          </w:p>
        </w:tc>
        <w:tc>
          <w:tcPr>
            <w:tcW w:w="2251" w:type="dxa"/>
            <w:tcBorders>
              <w:top w:val="single" w:sz="4" w:space="0" w:color="000000"/>
              <w:left w:val="single" w:sz="4" w:space="0" w:color="000000"/>
              <w:bottom w:val="single" w:sz="4" w:space="0" w:color="000000"/>
              <w:right w:val="single" w:sz="4" w:space="0" w:color="000000"/>
            </w:tcBorders>
            <w:vAlign w:val="center"/>
          </w:tcPr>
          <w:p w14:paraId="3CB3BC35" w14:textId="77777777" w:rsidR="00364009" w:rsidRDefault="00364009" w:rsidP="00364009">
            <w:pPr>
              <w:jc w:val="center"/>
            </w:pPr>
            <w:r>
              <w:rPr>
                <w:rFonts w:hint="eastAsia"/>
                <w:lang w:bidi="ar"/>
              </w:rPr>
              <w:t>存储</w:t>
            </w:r>
          </w:p>
        </w:tc>
        <w:tc>
          <w:tcPr>
            <w:tcW w:w="4866" w:type="dxa"/>
            <w:tcBorders>
              <w:top w:val="single" w:sz="4" w:space="0" w:color="000000"/>
              <w:left w:val="single" w:sz="4" w:space="0" w:color="000000"/>
              <w:bottom w:val="single" w:sz="4" w:space="0" w:color="000000"/>
              <w:right w:val="single" w:sz="4" w:space="0" w:color="000000"/>
            </w:tcBorders>
            <w:vAlign w:val="center"/>
          </w:tcPr>
          <w:p w14:paraId="56482122" w14:textId="77777777" w:rsidR="00364009" w:rsidRDefault="00364009" w:rsidP="00364009">
            <w:pPr>
              <w:jc w:val="left"/>
            </w:pPr>
            <w:r>
              <w:rPr>
                <w:rFonts w:hint="eastAsia"/>
                <w:lang w:bidi="ar"/>
              </w:rPr>
              <w:t>3par 8400</w:t>
            </w:r>
          </w:p>
        </w:tc>
        <w:tc>
          <w:tcPr>
            <w:tcW w:w="723" w:type="dxa"/>
            <w:tcBorders>
              <w:top w:val="single" w:sz="4" w:space="0" w:color="000000"/>
              <w:left w:val="single" w:sz="4" w:space="0" w:color="000000"/>
              <w:bottom w:val="single" w:sz="4" w:space="0" w:color="000000"/>
              <w:right w:val="single" w:sz="4" w:space="0" w:color="000000"/>
            </w:tcBorders>
            <w:vAlign w:val="center"/>
          </w:tcPr>
          <w:p w14:paraId="282BF410" w14:textId="77777777" w:rsidR="00364009" w:rsidRDefault="00364009" w:rsidP="00364009">
            <w:pPr>
              <w:jc w:val="center"/>
            </w:pPr>
            <w:r>
              <w:rPr>
                <w:rFonts w:hint="eastAsia"/>
                <w:lang w:bidi="ar"/>
              </w:rPr>
              <w:t>1</w:t>
            </w:r>
          </w:p>
        </w:tc>
      </w:tr>
      <w:tr w:rsidR="00364009" w14:paraId="34D5D36E" w14:textId="77777777" w:rsidTr="00364009">
        <w:trPr>
          <w:trHeight w:val="340"/>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39AA8CBD" w14:textId="77777777" w:rsidR="00364009" w:rsidRDefault="00364009" w:rsidP="00364009">
            <w:pPr>
              <w:jc w:val="center"/>
            </w:pPr>
            <w:r>
              <w:rPr>
                <w:rFonts w:hint="eastAsia"/>
                <w:lang w:bidi="ar"/>
              </w:rPr>
              <w:t>17</w:t>
            </w:r>
          </w:p>
        </w:tc>
        <w:tc>
          <w:tcPr>
            <w:tcW w:w="2251" w:type="dxa"/>
            <w:tcBorders>
              <w:top w:val="single" w:sz="4" w:space="0" w:color="000000"/>
              <w:left w:val="single" w:sz="4" w:space="0" w:color="000000"/>
              <w:bottom w:val="single" w:sz="4" w:space="0" w:color="000000"/>
              <w:right w:val="single" w:sz="4" w:space="0" w:color="000000"/>
            </w:tcBorders>
            <w:vAlign w:val="center"/>
          </w:tcPr>
          <w:p w14:paraId="5EE5FBAF" w14:textId="77777777" w:rsidR="00364009" w:rsidRDefault="00364009" w:rsidP="00364009">
            <w:pPr>
              <w:jc w:val="center"/>
            </w:pPr>
            <w:r>
              <w:rPr>
                <w:rFonts w:hint="eastAsia"/>
                <w:lang w:bidi="ar"/>
              </w:rPr>
              <w:t>小型机服务器</w:t>
            </w:r>
          </w:p>
        </w:tc>
        <w:tc>
          <w:tcPr>
            <w:tcW w:w="4866" w:type="dxa"/>
            <w:tcBorders>
              <w:top w:val="single" w:sz="4" w:space="0" w:color="000000"/>
              <w:left w:val="single" w:sz="4" w:space="0" w:color="000000"/>
              <w:bottom w:val="single" w:sz="4" w:space="0" w:color="000000"/>
              <w:right w:val="single" w:sz="4" w:space="0" w:color="000000"/>
            </w:tcBorders>
            <w:vAlign w:val="center"/>
          </w:tcPr>
          <w:p w14:paraId="37F55E4A" w14:textId="77777777" w:rsidR="00364009" w:rsidRDefault="00364009" w:rsidP="00364009">
            <w:pPr>
              <w:jc w:val="left"/>
            </w:pPr>
            <w:r>
              <w:rPr>
                <w:rFonts w:hint="eastAsia"/>
                <w:lang w:bidi="ar"/>
              </w:rPr>
              <w:t>IBM POWER740</w:t>
            </w:r>
          </w:p>
        </w:tc>
        <w:tc>
          <w:tcPr>
            <w:tcW w:w="723" w:type="dxa"/>
            <w:tcBorders>
              <w:top w:val="single" w:sz="4" w:space="0" w:color="000000"/>
              <w:left w:val="single" w:sz="4" w:space="0" w:color="000000"/>
              <w:bottom w:val="single" w:sz="4" w:space="0" w:color="000000"/>
              <w:right w:val="single" w:sz="4" w:space="0" w:color="000000"/>
            </w:tcBorders>
            <w:vAlign w:val="center"/>
          </w:tcPr>
          <w:p w14:paraId="5B2EFE12" w14:textId="77777777" w:rsidR="00364009" w:rsidRDefault="00364009" w:rsidP="00364009">
            <w:pPr>
              <w:jc w:val="center"/>
            </w:pPr>
            <w:r>
              <w:rPr>
                <w:rFonts w:hint="eastAsia"/>
                <w:lang w:bidi="ar"/>
              </w:rPr>
              <w:t>1</w:t>
            </w:r>
          </w:p>
        </w:tc>
      </w:tr>
      <w:tr w:rsidR="00364009" w14:paraId="632AE5E1" w14:textId="77777777" w:rsidTr="00364009">
        <w:trPr>
          <w:trHeight w:val="785"/>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11412282" w14:textId="77777777" w:rsidR="00364009" w:rsidRDefault="00364009" w:rsidP="00364009">
            <w:pPr>
              <w:jc w:val="center"/>
            </w:pPr>
            <w:r>
              <w:rPr>
                <w:rFonts w:hint="eastAsia"/>
                <w:lang w:bidi="ar"/>
              </w:rPr>
              <w:lastRenderedPageBreak/>
              <w:t>18</w:t>
            </w:r>
          </w:p>
        </w:tc>
        <w:tc>
          <w:tcPr>
            <w:tcW w:w="2251" w:type="dxa"/>
            <w:tcBorders>
              <w:top w:val="single" w:sz="4" w:space="0" w:color="000000"/>
              <w:left w:val="single" w:sz="4" w:space="0" w:color="000000"/>
              <w:bottom w:val="single" w:sz="4" w:space="0" w:color="000000"/>
              <w:right w:val="single" w:sz="4" w:space="0" w:color="000000"/>
            </w:tcBorders>
            <w:vAlign w:val="center"/>
          </w:tcPr>
          <w:p w14:paraId="0AD58256" w14:textId="77777777" w:rsidR="00364009" w:rsidRDefault="00364009" w:rsidP="00364009">
            <w:pPr>
              <w:spacing w:line="240" w:lineRule="exact"/>
              <w:jc w:val="center"/>
            </w:pPr>
            <w:proofErr w:type="gramStart"/>
            <w:r>
              <w:rPr>
                <w:rFonts w:hint="eastAsia"/>
              </w:rPr>
              <w:t>信服易备</w:t>
            </w:r>
            <w:proofErr w:type="gramEnd"/>
          </w:p>
        </w:tc>
        <w:tc>
          <w:tcPr>
            <w:tcW w:w="4866" w:type="dxa"/>
            <w:tcBorders>
              <w:top w:val="single" w:sz="4" w:space="0" w:color="000000"/>
              <w:left w:val="single" w:sz="4" w:space="0" w:color="000000"/>
              <w:bottom w:val="single" w:sz="4" w:space="0" w:color="000000"/>
              <w:right w:val="single" w:sz="4" w:space="0" w:color="000000"/>
            </w:tcBorders>
            <w:vAlign w:val="center"/>
          </w:tcPr>
          <w:p w14:paraId="3BF5DE0E" w14:textId="77777777" w:rsidR="00364009" w:rsidRDefault="00364009" w:rsidP="00364009">
            <w:pPr>
              <w:spacing w:line="240" w:lineRule="exact"/>
              <w:jc w:val="left"/>
            </w:pPr>
            <w:r>
              <w:rPr>
                <w:rFonts w:hint="eastAsia"/>
              </w:rPr>
              <w:t xml:space="preserve">7*24 </w:t>
            </w:r>
            <w:r>
              <w:rPr>
                <w:rFonts w:hint="eastAsia"/>
              </w:rPr>
              <w:t>小时电话支持、硬件维保、季度巡检、备份软件升级、备份系统补丁升级、备份数据恢复验证、数据恢复技术支持、年度服务报告</w:t>
            </w:r>
          </w:p>
        </w:tc>
        <w:tc>
          <w:tcPr>
            <w:tcW w:w="723" w:type="dxa"/>
            <w:tcBorders>
              <w:top w:val="single" w:sz="4" w:space="0" w:color="000000"/>
              <w:left w:val="single" w:sz="4" w:space="0" w:color="000000"/>
              <w:bottom w:val="single" w:sz="4" w:space="0" w:color="000000"/>
              <w:right w:val="single" w:sz="4" w:space="0" w:color="000000"/>
            </w:tcBorders>
            <w:vAlign w:val="center"/>
          </w:tcPr>
          <w:p w14:paraId="62549D7E" w14:textId="77777777" w:rsidR="00364009" w:rsidRDefault="00364009" w:rsidP="00364009">
            <w:pPr>
              <w:jc w:val="center"/>
            </w:pPr>
            <w:r>
              <w:rPr>
                <w:rFonts w:hint="eastAsia"/>
                <w:lang w:bidi="ar"/>
              </w:rPr>
              <w:t>1</w:t>
            </w:r>
          </w:p>
        </w:tc>
      </w:tr>
      <w:tr w:rsidR="00364009" w14:paraId="579A605C" w14:textId="77777777" w:rsidTr="00364009">
        <w:trPr>
          <w:trHeight w:val="340"/>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49D37C99" w14:textId="77777777" w:rsidR="00364009" w:rsidRDefault="00364009" w:rsidP="00364009">
            <w:pPr>
              <w:jc w:val="center"/>
            </w:pPr>
            <w:r>
              <w:rPr>
                <w:rFonts w:hint="eastAsia"/>
                <w:lang w:bidi="ar"/>
              </w:rPr>
              <w:t>19</w:t>
            </w:r>
          </w:p>
        </w:tc>
        <w:tc>
          <w:tcPr>
            <w:tcW w:w="2251" w:type="dxa"/>
            <w:tcBorders>
              <w:top w:val="single" w:sz="4" w:space="0" w:color="000000"/>
              <w:left w:val="single" w:sz="4" w:space="0" w:color="000000"/>
              <w:bottom w:val="single" w:sz="4" w:space="0" w:color="000000"/>
              <w:right w:val="single" w:sz="4" w:space="0" w:color="000000"/>
            </w:tcBorders>
            <w:vAlign w:val="center"/>
          </w:tcPr>
          <w:p w14:paraId="515FD4C5" w14:textId="77777777" w:rsidR="00364009" w:rsidRDefault="00364009" w:rsidP="00364009">
            <w:pPr>
              <w:jc w:val="center"/>
            </w:pPr>
            <w:r>
              <w:rPr>
                <w:rFonts w:hint="eastAsia"/>
                <w:lang w:bidi="ar"/>
              </w:rPr>
              <w:t>外网服务器防火墙</w:t>
            </w:r>
          </w:p>
        </w:tc>
        <w:tc>
          <w:tcPr>
            <w:tcW w:w="4866" w:type="dxa"/>
            <w:tcBorders>
              <w:top w:val="single" w:sz="4" w:space="0" w:color="000000"/>
              <w:left w:val="single" w:sz="4" w:space="0" w:color="000000"/>
              <w:bottom w:val="single" w:sz="4" w:space="0" w:color="000000"/>
              <w:right w:val="single" w:sz="4" w:space="0" w:color="000000"/>
            </w:tcBorders>
            <w:vAlign w:val="center"/>
          </w:tcPr>
          <w:p w14:paraId="64726594" w14:textId="77777777" w:rsidR="00364009" w:rsidRDefault="00364009" w:rsidP="00364009">
            <w:pPr>
              <w:jc w:val="left"/>
            </w:pPr>
            <w:r>
              <w:rPr>
                <w:rFonts w:hint="eastAsia"/>
                <w:lang w:bidi="ar"/>
              </w:rPr>
              <w:t>奇安信</w:t>
            </w:r>
            <w:r>
              <w:rPr>
                <w:rFonts w:hint="eastAsia"/>
                <w:lang w:bidi="ar"/>
              </w:rPr>
              <w:t>NSG3000-TE25M</w:t>
            </w:r>
          </w:p>
        </w:tc>
        <w:tc>
          <w:tcPr>
            <w:tcW w:w="723" w:type="dxa"/>
            <w:tcBorders>
              <w:top w:val="single" w:sz="4" w:space="0" w:color="000000"/>
              <w:left w:val="single" w:sz="4" w:space="0" w:color="000000"/>
              <w:bottom w:val="single" w:sz="4" w:space="0" w:color="000000"/>
              <w:right w:val="single" w:sz="4" w:space="0" w:color="000000"/>
            </w:tcBorders>
            <w:vAlign w:val="center"/>
          </w:tcPr>
          <w:p w14:paraId="13AFBAB5" w14:textId="77777777" w:rsidR="00364009" w:rsidRDefault="00364009" w:rsidP="00364009">
            <w:pPr>
              <w:jc w:val="center"/>
            </w:pPr>
            <w:r>
              <w:rPr>
                <w:rFonts w:hint="eastAsia"/>
                <w:lang w:bidi="ar"/>
              </w:rPr>
              <w:t>1</w:t>
            </w:r>
          </w:p>
        </w:tc>
      </w:tr>
      <w:tr w:rsidR="00364009" w14:paraId="078910F9" w14:textId="77777777" w:rsidTr="00364009">
        <w:trPr>
          <w:trHeight w:val="304"/>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48EEB44E" w14:textId="77777777" w:rsidR="00364009" w:rsidRDefault="00364009" w:rsidP="00364009">
            <w:pPr>
              <w:jc w:val="center"/>
            </w:pPr>
            <w:r>
              <w:rPr>
                <w:rFonts w:hint="eastAsia"/>
                <w:lang w:bidi="ar"/>
              </w:rPr>
              <w:t>20</w:t>
            </w:r>
          </w:p>
        </w:tc>
        <w:tc>
          <w:tcPr>
            <w:tcW w:w="2251" w:type="dxa"/>
            <w:tcBorders>
              <w:top w:val="single" w:sz="4" w:space="0" w:color="000000"/>
              <w:left w:val="single" w:sz="4" w:space="0" w:color="000000"/>
              <w:bottom w:val="single" w:sz="4" w:space="0" w:color="000000"/>
              <w:right w:val="single" w:sz="4" w:space="0" w:color="000000"/>
            </w:tcBorders>
            <w:vAlign w:val="center"/>
          </w:tcPr>
          <w:p w14:paraId="0887F094" w14:textId="77777777" w:rsidR="00364009" w:rsidRDefault="00364009" w:rsidP="00364009">
            <w:pPr>
              <w:jc w:val="center"/>
            </w:pPr>
            <w:r>
              <w:rPr>
                <w:rFonts w:hint="eastAsia"/>
                <w:lang w:bidi="ar"/>
              </w:rPr>
              <w:t>专线边界防火墙（主）</w:t>
            </w:r>
          </w:p>
        </w:tc>
        <w:tc>
          <w:tcPr>
            <w:tcW w:w="4866" w:type="dxa"/>
            <w:tcBorders>
              <w:top w:val="single" w:sz="4" w:space="0" w:color="000000"/>
              <w:left w:val="single" w:sz="4" w:space="0" w:color="000000"/>
              <w:bottom w:val="single" w:sz="4" w:space="0" w:color="000000"/>
              <w:right w:val="single" w:sz="4" w:space="0" w:color="000000"/>
            </w:tcBorders>
            <w:vAlign w:val="center"/>
          </w:tcPr>
          <w:p w14:paraId="622501E1" w14:textId="77777777" w:rsidR="00364009" w:rsidRDefault="00364009" w:rsidP="00364009">
            <w:pPr>
              <w:jc w:val="left"/>
            </w:pPr>
            <w:r>
              <w:rPr>
                <w:rFonts w:hint="eastAsia"/>
                <w:lang w:bidi="ar"/>
              </w:rPr>
              <w:t>奇安信</w:t>
            </w:r>
            <w:r>
              <w:rPr>
                <w:rFonts w:hint="eastAsia"/>
                <w:lang w:bidi="ar"/>
              </w:rPr>
              <w:t>NSG3000-TE25M</w:t>
            </w:r>
          </w:p>
        </w:tc>
        <w:tc>
          <w:tcPr>
            <w:tcW w:w="723" w:type="dxa"/>
            <w:tcBorders>
              <w:top w:val="single" w:sz="4" w:space="0" w:color="000000"/>
              <w:left w:val="single" w:sz="4" w:space="0" w:color="000000"/>
              <w:bottom w:val="single" w:sz="4" w:space="0" w:color="000000"/>
              <w:right w:val="single" w:sz="4" w:space="0" w:color="000000"/>
            </w:tcBorders>
            <w:vAlign w:val="center"/>
          </w:tcPr>
          <w:p w14:paraId="40C603B5" w14:textId="77777777" w:rsidR="00364009" w:rsidRDefault="00364009" w:rsidP="00364009">
            <w:pPr>
              <w:jc w:val="center"/>
            </w:pPr>
            <w:r>
              <w:rPr>
                <w:rFonts w:hint="eastAsia"/>
                <w:lang w:bidi="ar"/>
              </w:rPr>
              <w:t>1</w:t>
            </w:r>
          </w:p>
        </w:tc>
      </w:tr>
      <w:tr w:rsidR="00364009" w14:paraId="5A5A319F" w14:textId="77777777" w:rsidTr="00364009">
        <w:trPr>
          <w:trHeight w:val="281"/>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727ADDAB" w14:textId="77777777" w:rsidR="00364009" w:rsidRDefault="00364009" w:rsidP="00364009">
            <w:pPr>
              <w:jc w:val="center"/>
            </w:pPr>
            <w:r>
              <w:rPr>
                <w:rFonts w:hint="eastAsia"/>
                <w:lang w:bidi="ar"/>
              </w:rPr>
              <w:t>21</w:t>
            </w:r>
          </w:p>
        </w:tc>
        <w:tc>
          <w:tcPr>
            <w:tcW w:w="2251" w:type="dxa"/>
            <w:tcBorders>
              <w:top w:val="single" w:sz="4" w:space="0" w:color="000000"/>
              <w:left w:val="single" w:sz="4" w:space="0" w:color="000000"/>
              <w:bottom w:val="single" w:sz="4" w:space="0" w:color="000000"/>
              <w:right w:val="single" w:sz="4" w:space="0" w:color="000000"/>
            </w:tcBorders>
            <w:vAlign w:val="center"/>
          </w:tcPr>
          <w:p w14:paraId="6E96DF95" w14:textId="77777777" w:rsidR="00364009" w:rsidRDefault="00364009" w:rsidP="00364009">
            <w:pPr>
              <w:jc w:val="center"/>
            </w:pPr>
            <w:r>
              <w:rPr>
                <w:rFonts w:hint="eastAsia"/>
                <w:lang w:bidi="ar"/>
              </w:rPr>
              <w:t>防火墙（备）</w:t>
            </w:r>
          </w:p>
        </w:tc>
        <w:tc>
          <w:tcPr>
            <w:tcW w:w="4866" w:type="dxa"/>
            <w:tcBorders>
              <w:top w:val="single" w:sz="4" w:space="0" w:color="000000"/>
              <w:left w:val="single" w:sz="4" w:space="0" w:color="000000"/>
              <w:bottom w:val="single" w:sz="4" w:space="0" w:color="000000"/>
              <w:right w:val="single" w:sz="4" w:space="0" w:color="000000"/>
            </w:tcBorders>
            <w:vAlign w:val="center"/>
          </w:tcPr>
          <w:p w14:paraId="2D0C37B7" w14:textId="77777777" w:rsidR="00364009" w:rsidRDefault="00364009" w:rsidP="00364009">
            <w:pPr>
              <w:jc w:val="left"/>
            </w:pPr>
            <w:r>
              <w:rPr>
                <w:rFonts w:hint="eastAsia"/>
                <w:lang w:bidi="ar"/>
              </w:rPr>
              <w:t>奇安信</w:t>
            </w:r>
            <w:r>
              <w:rPr>
                <w:rFonts w:hint="eastAsia"/>
                <w:lang w:bidi="ar"/>
              </w:rPr>
              <w:t>NSG3000-TE25M</w:t>
            </w:r>
          </w:p>
        </w:tc>
        <w:tc>
          <w:tcPr>
            <w:tcW w:w="723" w:type="dxa"/>
            <w:tcBorders>
              <w:top w:val="single" w:sz="4" w:space="0" w:color="000000"/>
              <w:left w:val="single" w:sz="4" w:space="0" w:color="000000"/>
              <w:bottom w:val="single" w:sz="4" w:space="0" w:color="000000"/>
              <w:right w:val="single" w:sz="4" w:space="0" w:color="000000"/>
            </w:tcBorders>
            <w:vAlign w:val="center"/>
          </w:tcPr>
          <w:p w14:paraId="48C22033" w14:textId="77777777" w:rsidR="00364009" w:rsidRDefault="00364009" w:rsidP="00364009">
            <w:pPr>
              <w:jc w:val="center"/>
            </w:pPr>
            <w:r>
              <w:rPr>
                <w:rFonts w:hint="eastAsia"/>
                <w:lang w:bidi="ar"/>
              </w:rPr>
              <w:t>1</w:t>
            </w:r>
          </w:p>
        </w:tc>
      </w:tr>
      <w:tr w:rsidR="00364009" w14:paraId="7969BF6A" w14:textId="77777777" w:rsidTr="00364009">
        <w:trPr>
          <w:trHeight w:val="304"/>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01D41895" w14:textId="77777777" w:rsidR="00364009" w:rsidRDefault="00364009" w:rsidP="00364009">
            <w:pPr>
              <w:jc w:val="center"/>
            </w:pPr>
            <w:r>
              <w:rPr>
                <w:rFonts w:hint="eastAsia"/>
                <w:lang w:bidi="ar"/>
              </w:rPr>
              <w:t>22</w:t>
            </w:r>
          </w:p>
        </w:tc>
        <w:tc>
          <w:tcPr>
            <w:tcW w:w="2251" w:type="dxa"/>
            <w:tcBorders>
              <w:top w:val="single" w:sz="4" w:space="0" w:color="000000"/>
              <w:left w:val="single" w:sz="4" w:space="0" w:color="000000"/>
              <w:bottom w:val="single" w:sz="4" w:space="0" w:color="000000"/>
              <w:right w:val="single" w:sz="4" w:space="0" w:color="000000"/>
            </w:tcBorders>
            <w:vAlign w:val="center"/>
          </w:tcPr>
          <w:p w14:paraId="40BFC78C" w14:textId="77777777" w:rsidR="00364009" w:rsidRDefault="00364009" w:rsidP="00364009">
            <w:pPr>
              <w:jc w:val="center"/>
            </w:pPr>
            <w:r>
              <w:rPr>
                <w:rFonts w:hint="eastAsia"/>
                <w:lang w:bidi="ar"/>
              </w:rPr>
              <w:t>服务器</w:t>
            </w:r>
          </w:p>
        </w:tc>
        <w:tc>
          <w:tcPr>
            <w:tcW w:w="4866" w:type="dxa"/>
            <w:tcBorders>
              <w:top w:val="single" w:sz="4" w:space="0" w:color="000000"/>
              <w:left w:val="single" w:sz="4" w:space="0" w:color="000000"/>
              <w:bottom w:val="single" w:sz="4" w:space="0" w:color="000000"/>
              <w:right w:val="single" w:sz="4" w:space="0" w:color="000000"/>
            </w:tcBorders>
            <w:vAlign w:val="center"/>
          </w:tcPr>
          <w:p w14:paraId="18572147" w14:textId="77777777" w:rsidR="00364009" w:rsidRDefault="00364009" w:rsidP="00364009">
            <w:pPr>
              <w:jc w:val="left"/>
            </w:pPr>
            <w:r>
              <w:rPr>
                <w:rFonts w:hint="eastAsia"/>
                <w:lang w:bidi="ar"/>
              </w:rPr>
              <w:t>华为</w:t>
            </w:r>
            <w:r>
              <w:rPr>
                <w:rFonts w:hint="eastAsia"/>
                <w:lang w:bidi="ar"/>
              </w:rPr>
              <w:t xml:space="preserve"> 2288H V5</w:t>
            </w:r>
          </w:p>
        </w:tc>
        <w:tc>
          <w:tcPr>
            <w:tcW w:w="723" w:type="dxa"/>
            <w:tcBorders>
              <w:top w:val="single" w:sz="4" w:space="0" w:color="000000"/>
              <w:left w:val="single" w:sz="4" w:space="0" w:color="000000"/>
              <w:bottom w:val="single" w:sz="4" w:space="0" w:color="000000"/>
              <w:right w:val="single" w:sz="4" w:space="0" w:color="000000"/>
            </w:tcBorders>
            <w:noWrap/>
            <w:vAlign w:val="center"/>
          </w:tcPr>
          <w:p w14:paraId="61A45BFC" w14:textId="77777777" w:rsidR="00364009" w:rsidRDefault="00364009" w:rsidP="00364009">
            <w:pPr>
              <w:jc w:val="center"/>
            </w:pPr>
            <w:r>
              <w:rPr>
                <w:rFonts w:hint="eastAsia"/>
                <w:lang w:bidi="ar"/>
              </w:rPr>
              <w:t>4</w:t>
            </w:r>
          </w:p>
        </w:tc>
      </w:tr>
      <w:tr w:rsidR="00364009" w14:paraId="753AF525" w14:textId="77777777" w:rsidTr="00364009">
        <w:trPr>
          <w:trHeight w:val="304"/>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24CC0DD6" w14:textId="77777777" w:rsidR="00364009" w:rsidRDefault="00364009" w:rsidP="00364009">
            <w:pPr>
              <w:jc w:val="center"/>
            </w:pPr>
            <w:r>
              <w:rPr>
                <w:rFonts w:hint="eastAsia"/>
                <w:lang w:bidi="ar"/>
              </w:rPr>
              <w:t>23</w:t>
            </w:r>
          </w:p>
        </w:tc>
        <w:tc>
          <w:tcPr>
            <w:tcW w:w="2251" w:type="dxa"/>
            <w:tcBorders>
              <w:top w:val="single" w:sz="4" w:space="0" w:color="000000"/>
              <w:left w:val="single" w:sz="4" w:space="0" w:color="000000"/>
              <w:bottom w:val="single" w:sz="4" w:space="0" w:color="000000"/>
              <w:right w:val="single" w:sz="4" w:space="0" w:color="000000"/>
            </w:tcBorders>
            <w:vAlign w:val="center"/>
          </w:tcPr>
          <w:p w14:paraId="433B8509" w14:textId="77777777" w:rsidR="00364009" w:rsidRDefault="00364009" w:rsidP="00364009">
            <w:pPr>
              <w:jc w:val="center"/>
            </w:pPr>
            <w:r>
              <w:rPr>
                <w:rFonts w:hint="eastAsia"/>
                <w:lang w:bidi="ar"/>
              </w:rPr>
              <w:t>存储</w:t>
            </w:r>
          </w:p>
        </w:tc>
        <w:tc>
          <w:tcPr>
            <w:tcW w:w="4866" w:type="dxa"/>
            <w:tcBorders>
              <w:top w:val="single" w:sz="4" w:space="0" w:color="000000"/>
              <w:left w:val="single" w:sz="4" w:space="0" w:color="000000"/>
              <w:bottom w:val="single" w:sz="4" w:space="0" w:color="000000"/>
              <w:right w:val="single" w:sz="4" w:space="0" w:color="000000"/>
            </w:tcBorders>
            <w:vAlign w:val="center"/>
          </w:tcPr>
          <w:p w14:paraId="5D6B903F" w14:textId="77777777" w:rsidR="00364009" w:rsidRDefault="00364009" w:rsidP="00364009">
            <w:pPr>
              <w:jc w:val="left"/>
            </w:pPr>
            <w:r>
              <w:rPr>
                <w:rFonts w:hint="eastAsia"/>
                <w:lang w:bidi="ar"/>
              </w:rPr>
              <w:t>华为</w:t>
            </w:r>
            <w:r>
              <w:rPr>
                <w:rFonts w:hint="eastAsia"/>
                <w:lang w:bidi="ar"/>
              </w:rPr>
              <w:t xml:space="preserve"> 5310 V5</w:t>
            </w:r>
          </w:p>
        </w:tc>
        <w:tc>
          <w:tcPr>
            <w:tcW w:w="723" w:type="dxa"/>
            <w:tcBorders>
              <w:top w:val="single" w:sz="4" w:space="0" w:color="000000"/>
              <w:left w:val="single" w:sz="4" w:space="0" w:color="000000"/>
              <w:bottom w:val="single" w:sz="4" w:space="0" w:color="000000"/>
              <w:right w:val="single" w:sz="4" w:space="0" w:color="000000"/>
            </w:tcBorders>
            <w:noWrap/>
            <w:vAlign w:val="center"/>
          </w:tcPr>
          <w:p w14:paraId="0289A2E6" w14:textId="77777777" w:rsidR="00364009" w:rsidRDefault="00364009" w:rsidP="00364009">
            <w:pPr>
              <w:jc w:val="center"/>
            </w:pPr>
            <w:r>
              <w:rPr>
                <w:rFonts w:hint="eastAsia"/>
                <w:lang w:bidi="ar"/>
              </w:rPr>
              <w:t>1</w:t>
            </w:r>
          </w:p>
        </w:tc>
      </w:tr>
      <w:tr w:rsidR="00364009" w14:paraId="1F755323" w14:textId="77777777" w:rsidTr="00364009">
        <w:trPr>
          <w:trHeight w:val="281"/>
          <w:jc w:val="center"/>
        </w:trPr>
        <w:tc>
          <w:tcPr>
            <w:tcW w:w="727" w:type="dxa"/>
            <w:tcBorders>
              <w:top w:val="single" w:sz="4" w:space="0" w:color="000000"/>
              <w:left w:val="single" w:sz="4" w:space="0" w:color="000000"/>
              <w:bottom w:val="single" w:sz="4" w:space="0" w:color="auto"/>
              <w:right w:val="single" w:sz="4" w:space="0" w:color="000000"/>
            </w:tcBorders>
            <w:vAlign w:val="center"/>
          </w:tcPr>
          <w:p w14:paraId="0A8ACE6A" w14:textId="77777777" w:rsidR="00364009" w:rsidRDefault="00364009" w:rsidP="00364009">
            <w:pPr>
              <w:jc w:val="center"/>
              <w:rPr>
                <w:lang w:bidi="ar"/>
              </w:rPr>
            </w:pPr>
            <w:r>
              <w:rPr>
                <w:rFonts w:hint="eastAsia"/>
                <w:lang w:bidi="ar"/>
              </w:rPr>
              <w:t>24</w:t>
            </w:r>
          </w:p>
        </w:tc>
        <w:tc>
          <w:tcPr>
            <w:tcW w:w="2251" w:type="dxa"/>
            <w:tcBorders>
              <w:top w:val="single" w:sz="4" w:space="0" w:color="000000"/>
              <w:left w:val="single" w:sz="4" w:space="0" w:color="000000"/>
              <w:bottom w:val="single" w:sz="4" w:space="0" w:color="auto"/>
              <w:right w:val="single" w:sz="4" w:space="0" w:color="000000"/>
            </w:tcBorders>
            <w:vAlign w:val="center"/>
          </w:tcPr>
          <w:p w14:paraId="0A1D8204" w14:textId="77777777" w:rsidR="00364009" w:rsidRDefault="00364009" w:rsidP="00364009">
            <w:pPr>
              <w:jc w:val="center"/>
              <w:rPr>
                <w:lang w:bidi="ar"/>
              </w:rPr>
            </w:pPr>
            <w:r>
              <w:rPr>
                <w:rFonts w:hint="eastAsia"/>
                <w:lang w:bidi="ar"/>
              </w:rPr>
              <w:t>防火墙</w:t>
            </w:r>
          </w:p>
        </w:tc>
        <w:tc>
          <w:tcPr>
            <w:tcW w:w="4866" w:type="dxa"/>
            <w:tcBorders>
              <w:top w:val="single" w:sz="4" w:space="0" w:color="000000"/>
              <w:left w:val="single" w:sz="4" w:space="0" w:color="000000"/>
              <w:bottom w:val="single" w:sz="4" w:space="0" w:color="auto"/>
              <w:right w:val="single" w:sz="4" w:space="0" w:color="000000"/>
            </w:tcBorders>
            <w:vAlign w:val="center"/>
          </w:tcPr>
          <w:p w14:paraId="29118E33" w14:textId="77777777" w:rsidR="00364009" w:rsidRDefault="00364009" w:rsidP="00364009">
            <w:pPr>
              <w:jc w:val="left"/>
              <w:rPr>
                <w:lang w:bidi="ar"/>
              </w:rPr>
            </w:pPr>
            <w:proofErr w:type="gramStart"/>
            <w:r>
              <w:rPr>
                <w:rFonts w:hint="eastAsia"/>
                <w:lang w:bidi="ar"/>
              </w:rPr>
              <w:t>网神防火墙</w:t>
            </w:r>
            <w:proofErr w:type="gramEnd"/>
            <w:r>
              <w:rPr>
                <w:rFonts w:hint="eastAsia"/>
                <w:lang w:bidi="ar"/>
              </w:rPr>
              <w:t>NSG3000-TE25</w:t>
            </w:r>
          </w:p>
        </w:tc>
        <w:tc>
          <w:tcPr>
            <w:tcW w:w="723" w:type="dxa"/>
            <w:tcBorders>
              <w:top w:val="single" w:sz="4" w:space="0" w:color="000000"/>
              <w:left w:val="single" w:sz="4" w:space="0" w:color="000000"/>
              <w:bottom w:val="single" w:sz="4" w:space="0" w:color="auto"/>
              <w:right w:val="single" w:sz="4" w:space="0" w:color="000000"/>
            </w:tcBorders>
            <w:noWrap/>
            <w:vAlign w:val="center"/>
          </w:tcPr>
          <w:p w14:paraId="2188FD97" w14:textId="77777777" w:rsidR="00364009" w:rsidRDefault="00364009" w:rsidP="00364009">
            <w:pPr>
              <w:jc w:val="center"/>
              <w:rPr>
                <w:lang w:bidi="ar"/>
              </w:rPr>
            </w:pPr>
            <w:r>
              <w:rPr>
                <w:rFonts w:hint="eastAsia"/>
                <w:lang w:bidi="ar"/>
              </w:rPr>
              <w:t>2</w:t>
            </w:r>
          </w:p>
        </w:tc>
      </w:tr>
      <w:tr w:rsidR="00364009" w14:paraId="01DA827F" w14:textId="77777777" w:rsidTr="00364009">
        <w:trPr>
          <w:trHeight w:val="340"/>
          <w:jc w:val="center"/>
        </w:trPr>
        <w:tc>
          <w:tcPr>
            <w:tcW w:w="727" w:type="dxa"/>
            <w:tcBorders>
              <w:top w:val="single" w:sz="4" w:space="0" w:color="auto"/>
              <w:left w:val="single" w:sz="4" w:space="0" w:color="auto"/>
              <w:bottom w:val="single" w:sz="4" w:space="0" w:color="auto"/>
              <w:right w:val="single" w:sz="4" w:space="0" w:color="auto"/>
            </w:tcBorders>
            <w:vAlign w:val="center"/>
          </w:tcPr>
          <w:p w14:paraId="5C9ED3CB" w14:textId="77777777" w:rsidR="00364009" w:rsidRDefault="00364009" w:rsidP="00364009">
            <w:pPr>
              <w:jc w:val="center"/>
              <w:rPr>
                <w:lang w:bidi="ar"/>
              </w:rPr>
            </w:pPr>
            <w:r>
              <w:rPr>
                <w:rFonts w:hint="eastAsia"/>
                <w:lang w:bidi="ar"/>
              </w:rPr>
              <w:t>25</w:t>
            </w:r>
          </w:p>
        </w:tc>
        <w:tc>
          <w:tcPr>
            <w:tcW w:w="2251" w:type="dxa"/>
            <w:tcBorders>
              <w:top w:val="single" w:sz="4" w:space="0" w:color="auto"/>
              <w:left w:val="single" w:sz="4" w:space="0" w:color="auto"/>
              <w:bottom w:val="single" w:sz="4" w:space="0" w:color="auto"/>
              <w:right w:val="single" w:sz="4" w:space="0" w:color="auto"/>
            </w:tcBorders>
            <w:vAlign w:val="center"/>
          </w:tcPr>
          <w:p w14:paraId="54300144" w14:textId="77777777" w:rsidR="00364009" w:rsidRDefault="00364009" w:rsidP="00364009">
            <w:pPr>
              <w:jc w:val="center"/>
              <w:rPr>
                <w:lang w:bidi="ar"/>
              </w:rPr>
            </w:pPr>
            <w:r>
              <w:rPr>
                <w:rFonts w:hint="eastAsia"/>
                <w:lang w:bidi="ar"/>
              </w:rPr>
              <w:t>外网服务器防火墙</w:t>
            </w:r>
          </w:p>
        </w:tc>
        <w:tc>
          <w:tcPr>
            <w:tcW w:w="4866" w:type="dxa"/>
            <w:tcBorders>
              <w:top w:val="single" w:sz="4" w:space="0" w:color="auto"/>
              <w:left w:val="single" w:sz="4" w:space="0" w:color="auto"/>
              <w:bottom w:val="single" w:sz="4" w:space="0" w:color="auto"/>
              <w:right w:val="single" w:sz="4" w:space="0" w:color="auto"/>
            </w:tcBorders>
            <w:vAlign w:val="center"/>
          </w:tcPr>
          <w:p w14:paraId="50AD6478" w14:textId="77777777" w:rsidR="00364009" w:rsidRDefault="00364009" w:rsidP="00364009">
            <w:pPr>
              <w:jc w:val="left"/>
              <w:rPr>
                <w:lang w:bidi="ar"/>
              </w:rPr>
            </w:pPr>
            <w:r>
              <w:rPr>
                <w:rFonts w:hint="eastAsia"/>
                <w:lang w:bidi="ar"/>
              </w:rPr>
              <w:t>奇安信</w:t>
            </w:r>
            <w:r>
              <w:rPr>
                <w:rFonts w:hint="eastAsia"/>
                <w:lang w:bidi="ar"/>
              </w:rPr>
              <w:t>NSG3001-HB55ZCP</w:t>
            </w:r>
          </w:p>
        </w:tc>
        <w:tc>
          <w:tcPr>
            <w:tcW w:w="723" w:type="dxa"/>
            <w:tcBorders>
              <w:top w:val="single" w:sz="4" w:space="0" w:color="auto"/>
              <w:left w:val="single" w:sz="4" w:space="0" w:color="auto"/>
              <w:bottom w:val="single" w:sz="4" w:space="0" w:color="auto"/>
              <w:right w:val="single" w:sz="4" w:space="0" w:color="auto"/>
            </w:tcBorders>
            <w:noWrap/>
            <w:vAlign w:val="center"/>
          </w:tcPr>
          <w:p w14:paraId="26F43679" w14:textId="77777777" w:rsidR="00364009" w:rsidRDefault="00364009" w:rsidP="00364009">
            <w:pPr>
              <w:jc w:val="center"/>
              <w:rPr>
                <w:lang w:bidi="ar"/>
              </w:rPr>
            </w:pPr>
            <w:r>
              <w:rPr>
                <w:rFonts w:hint="eastAsia"/>
                <w:lang w:bidi="ar"/>
              </w:rPr>
              <w:t>1</w:t>
            </w:r>
          </w:p>
        </w:tc>
      </w:tr>
      <w:tr w:rsidR="00364009" w14:paraId="5C6F6B40" w14:textId="77777777" w:rsidTr="00364009">
        <w:trPr>
          <w:trHeight w:val="323"/>
          <w:jc w:val="center"/>
        </w:trPr>
        <w:tc>
          <w:tcPr>
            <w:tcW w:w="727" w:type="dxa"/>
            <w:tcBorders>
              <w:top w:val="single" w:sz="4" w:space="0" w:color="auto"/>
              <w:left w:val="single" w:sz="4" w:space="0" w:color="auto"/>
              <w:bottom w:val="single" w:sz="4" w:space="0" w:color="auto"/>
              <w:right w:val="single" w:sz="4" w:space="0" w:color="auto"/>
            </w:tcBorders>
            <w:vAlign w:val="center"/>
          </w:tcPr>
          <w:p w14:paraId="71AC460D" w14:textId="77777777" w:rsidR="00364009" w:rsidRDefault="00364009" w:rsidP="00364009">
            <w:pPr>
              <w:jc w:val="center"/>
              <w:rPr>
                <w:lang w:bidi="ar"/>
              </w:rPr>
            </w:pPr>
            <w:r>
              <w:rPr>
                <w:rFonts w:hint="eastAsia"/>
                <w:lang w:bidi="ar"/>
              </w:rPr>
              <w:t>26</w:t>
            </w:r>
          </w:p>
        </w:tc>
        <w:tc>
          <w:tcPr>
            <w:tcW w:w="2251" w:type="dxa"/>
            <w:tcBorders>
              <w:top w:val="single" w:sz="4" w:space="0" w:color="auto"/>
              <w:left w:val="single" w:sz="4" w:space="0" w:color="auto"/>
              <w:bottom w:val="single" w:sz="4" w:space="0" w:color="auto"/>
              <w:right w:val="single" w:sz="4" w:space="0" w:color="auto"/>
            </w:tcBorders>
            <w:vAlign w:val="center"/>
          </w:tcPr>
          <w:p w14:paraId="79084486" w14:textId="77777777" w:rsidR="00364009" w:rsidRDefault="00364009" w:rsidP="00364009">
            <w:pPr>
              <w:jc w:val="center"/>
              <w:rPr>
                <w:lang w:bidi="ar"/>
              </w:rPr>
            </w:pPr>
            <w:r>
              <w:rPr>
                <w:rFonts w:hint="eastAsia"/>
                <w:lang w:bidi="ar"/>
              </w:rPr>
              <w:t>专线边界防火墙（主）</w:t>
            </w:r>
          </w:p>
        </w:tc>
        <w:tc>
          <w:tcPr>
            <w:tcW w:w="4866" w:type="dxa"/>
            <w:tcBorders>
              <w:top w:val="single" w:sz="4" w:space="0" w:color="auto"/>
              <w:left w:val="single" w:sz="4" w:space="0" w:color="auto"/>
              <w:bottom w:val="single" w:sz="4" w:space="0" w:color="auto"/>
              <w:right w:val="single" w:sz="4" w:space="0" w:color="auto"/>
            </w:tcBorders>
            <w:vAlign w:val="center"/>
          </w:tcPr>
          <w:p w14:paraId="4D39C6C9" w14:textId="77777777" w:rsidR="00364009" w:rsidRDefault="00364009" w:rsidP="00364009">
            <w:pPr>
              <w:jc w:val="left"/>
              <w:rPr>
                <w:lang w:bidi="ar"/>
              </w:rPr>
            </w:pPr>
            <w:r>
              <w:rPr>
                <w:rFonts w:hint="eastAsia"/>
                <w:lang w:bidi="ar"/>
              </w:rPr>
              <w:t>奇安信</w:t>
            </w:r>
            <w:r>
              <w:rPr>
                <w:rFonts w:hint="eastAsia"/>
                <w:lang w:bidi="ar"/>
              </w:rPr>
              <w:t>NSG3000-TE25M</w:t>
            </w:r>
          </w:p>
        </w:tc>
        <w:tc>
          <w:tcPr>
            <w:tcW w:w="723" w:type="dxa"/>
            <w:tcBorders>
              <w:top w:val="single" w:sz="4" w:space="0" w:color="auto"/>
              <w:left w:val="single" w:sz="4" w:space="0" w:color="auto"/>
              <w:bottom w:val="single" w:sz="4" w:space="0" w:color="auto"/>
              <w:right w:val="single" w:sz="4" w:space="0" w:color="auto"/>
            </w:tcBorders>
            <w:noWrap/>
            <w:vAlign w:val="center"/>
          </w:tcPr>
          <w:p w14:paraId="3C8BDB78" w14:textId="77777777" w:rsidR="00364009" w:rsidRDefault="00364009" w:rsidP="00364009">
            <w:pPr>
              <w:jc w:val="center"/>
              <w:rPr>
                <w:lang w:bidi="ar"/>
              </w:rPr>
            </w:pPr>
            <w:r>
              <w:rPr>
                <w:rFonts w:hint="eastAsia"/>
                <w:lang w:bidi="ar"/>
              </w:rPr>
              <w:t>1</w:t>
            </w:r>
          </w:p>
        </w:tc>
      </w:tr>
      <w:tr w:rsidR="00364009" w14:paraId="049FBF2F" w14:textId="77777777" w:rsidTr="00364009">
        <w:trPr>
          <w:trHeight w:val="323"/>
          <w:jc w:val="center"/>
        </w:trPr>
        <w:tc>
          <w:tcPr>
            <w:tcW w:w="727" w:type="dxa"/>
            <w:tcBorders>
              <w:top w:val="single" w:sz="4" w:space="0" w:color="auto"/>
              <w:left w:val="single" w:sz="4" w:space="0" w:color="auto"/>
              <w:bottom w:val="single" w:sz="4" w:space="0" w:color="auto"/>
              <w:right w:val="single" w:sz="4" w:space="0" w:color="auto"/>
            </w:tcBorders>
            <w:vAlign w:val="center"/>
          </w:tcPr>
          <w:p w14:paraId="7348FF13" w14:textId="77777777" w:rsidR="00364009" w:rsidRPr="00364009" w:rsidRDefault="00364009" w:rsidP="00364009">
            <w:pPr>
              <w:jc w:val="center"/>
            </w:pPr>
            <w:r w:rsidRPr="00364009">
              <w:rPr>
                <w:rFonts w:hint="eastAsia"/>
              </w:rPr>
              <w:t>27</w:t>
            </w:r>
          </w:p>
        </w:tc>
        <w:tc>
          <w:tcPr>
            <w:tcW w:w="2251" w:type="dxa"/>
            <w:tcBorders>
              <w:top w:val="single" w:sz="4" w:space="0" w:color="auto"/>
              <w:left w:val="single" w:sz="4" w:space="0" w:color="auto"/>
              <w:bottom w:val="single" w:sz="4" w:space="0" w:color="auto"/>
              <w:right w:val="single" w:sz="4" w:space="0" w:color="auto"/>
            </w:tcBorders>
            <w:vAlign w:val="center"/>
          </w:tcPr>
          <w:p w14:paraId="526E6C38" w14:textId="77777777" w:rsidR="00364009" w:rsidRPr="00364009" w:rsidRDefault="00364009" w:rsidP="00364009">
            <w:pPr>
              <w:jc w:val="center"/>
            </w:pPr>
            <w:r w:rsidRPr="00364009">
              <w:rPr>
                <w:rFonts w:hint="eastAsia"/>
              </w:rPr>
              <w:t>协同签名服务器</w:t>
            </w:r>
          </w:p>
        </w:tc>
        <w:tc>
          <w:tcPr>
            <w:tcW w:w="4866" w:type="dxa"/>
            <w:tcBorders>
              <w:top w:val="single" w:sz="4" w:space="0" w:color="auto"/>
              <w:left w:val="single" w:sz="4" w:space="0" w:color="auto"/>
              <w:bottom w:val="single" w:sz="4" w:space="0" w:color="auto"/>
              <w:right w:val="single" w:sz="4" w:space="0" w:color="auto"/>
            </w:tcBorders>
            <w:vAlign w:val="center"/>
          </w:tcPr>
          <w:p w14:paraId="713A84F8" w14:textId="77777777" w:rsidR="00364009" w:rsidRPr="00364009" w:rsidRDefault="00364009" w:rsidP="00364009">
            <w:pPr>
              <w:jc w:val="left"/>
            </w:pPr>
            <w:r w:rsidRPr="00364009">
              <w:rPr>
                <w:rFonts w:hint="eastAsia"/>
              </w:rPr>
              <w:t>COSS2000</w:t>
            </w:r>
          </w:p>
        </w:tc>
        <w:tc>
          <w:tcPr>
            <w:tcW w:w="723" w:type="dxa"/>
            <w:tcBorders>
              <w:top w:val="single" w:sz="4" w:space="0" w:color="auto"/>
              <w:left w:val="single" w:sz="4" w:space="0" w:color="auto"/>
              <w:bottom w:val="single" w:sz="4" w:space="0" w:color="auto"/>
              <w:right w:val="single" w:sz="4" w:space="0" w:color="auto"/>
            </w:tcBorders>
            <w:noWrap/>
            <w:vAlign w:val="center"/>
          </w:tcPr>
          <w:p w14:paraId="6D0C1C1F" w14:textId="77777777" w:rsidR="00364009" w:rsidRPr="00364009" w:rsidRDefault="00364009" w:rsidP="00364009">
            <w:pPr>
              <w:jc w:val="center"/>
            </w:pPr>
            <w:r w:rsidRPr="00364009">
              <w:rPr>
                <w:rFonts w:hint="eastAsia"/>
              </w:rPr>
              <w:t>1</w:t>
            </w:r>
          </w:p>
        </w:tc>
      </w:tr>
      <w:tr w:rsidR="00364009" w14:paraId="0DF05489" w14:textId="77777777" w:rsidTr="00364009">
        <w:trPr>
          <w:trHeight w:val="323"/>
          <w:jc w:val="center"/>
        </w:trPr>
        <w:tc>
          <w:tcPr>
            <w:tcW w:w="727" w:type="dxa"/>
            <w:tcBorders>
              <w:top w:val="single" w:sz="4" w:space="0" w:color="auto"/>
              <w:left w:val="single" w:sz="4" w:space="0" w:color="auto"/>
              <w:bottom w:val="single" w:sz="4" w:space="0" w:color="auto"/>
              <w:right w:val="single" w:sz="4" w:space="0" w:color="auto"/>
            </w:tcBorders>
            <w:vAlign w:val="center"/>
          </w:tcPr>
          <w:p w14:paraId="74A3D0DA" w14:textId="77777777" w:rsidR="00364009" w:rsidRPr="00364009" w:rsidRDefault="00364009" w:rsidP="00364009">
            <w:pPr>
              <w:jc w:val="center"/>
            </w:pPr>
            <w:r w:rsidRPr="00364009">
              <w:rPr>
                <w:rFonts w:hint="eastAsia"/>
              </w:rPr>
              <w:t>28</w:t>
            </w:r>
          </w:p>
        </w:tc>
        <w:tc>
          <w:tcPr>
            <w:tcW w:w="2251" w:type="dxa"/>
            <w:tcBorders>
              <w:top w:val="single" w:sz="4" w:space="0" w:color="auto"/>
              <w:left w:val="single" w:sz="4" w:space="0" w:color="auto"/>
              <w:bottom w:val="single" w:sz="4" w:space="0" w:color="auto"/>
              <w:right w:val="single" w:sz="4" w:space="0" w:color="auto"/>
            </w:tcBorders>
            <w:vAlign w:val="center"/>
          </w:tcPr>
          <w:p w14:paraId="4B90437D" w14:textId="77777777" w:rsidR="00364009" w:rsidRPr="00364009" w:rsidRDefault="00364009" w:rsidP="00364009">
            <w:pPr>
              <w:jc w:val="center"/>
            </w:pPr>
            <w:r w:rsidRPr="00364009">
              <w:rPr>
                <w:rFonts w:hint="eastAsia"/>
              </w:rPr>
              <w:t>服务器密码机</w:t>
            </w:r>
          </w:p>
        </w:tc>
        <w:tc>
          <w:tcPr>
            <w:tcW w:w="4866" w:type="dxa"/>
            <w:tcBorders>
              <w:top w:val="single" w:sz="4" w:space="0" w:color="auto"/>
              <w:left w:val="single" w:sz="4" w:space="0" w:color="auto"/>
              <w:bottom w:val="single" w:sz="4" w:space="0" w:color="auto"/>
              <w:right w:val="single" w:sz="4" w:space="0" w:color="auto"/>
            </w:tcBorders>
            <w:vAlign w:val="center"/>
          </w:tcPr>
          <w:p w14:paraId="7879FBD5" w14:textId="77777777" w:rsidR="00364009" w:rsidRPr="00364009" w:rsidRDefault="00364009" w:rsidP="00364009">
            <w:pPr>
              <w:jc w:val="left"/>
            </w:pPr>
            <w:r w:rsidRPr="00364009">
              <w:rPr>
                <w:rFonts w:hint="eastAsia"/>
              </w:rPr>
              <w:t>HSM500</w:t>
            </w:r>
          </w:p>
        </w:tc>
        <w:tc>
          <w:tcPr>
            <w:tcW w:w="723" w:type="dxa"/>
            <w:tcBorders>
              <w:top w:val="single" w:sz="4" w:space="0" w:color="auto"/>
              <w:left w:val="single" w:sz="4" w:space="0" w:color="auto"/>
              <w:bottom w:val="single" w:sz="4" w:space="0" w:color="auto"/>
              <w:right w:val="single" w:sz="4" w:space="0" w:color="auto"/>
            </w:tcBorders>
            <w:noWrap/>
            <w:vAlign w:val="center"/>
          </w:tcPr>
          <w:p w14:paraId="7ABF0A05" w14:textId="77777777" w:rsidR="00364009" w:rsidRPr="00364009" w:rsidRDefault="00364009" w:rsidP="00364009">
            <w:pPr>
              <w:jc w:val="center"/>
            </w:pPr>
            <w:r w:rsidRPr="00364009">
              <w:rPr>
                <w:rFonts w:hint="eastAsia"/>
              </w:rPr>
              <w:t>1</w:t>
            </w:r>
          </w:p>
        </w:tc>
      </w:tr>
      <w:tr w:rsidR="00364009" w14:paraId="6C9F3BBA" w14:textId="77777777" w:rsidTr="00364009">
        <w:trPr>
          <w:trHeight w:val="323"/>
          <w:jc w:val="center"/>
        </w:trPr>
        <w:tc>
          <w:tcPr>
            <w:tcW w:w="727" w:type="dxa"/>
            <w:tcBorders>
              <w:top w:val="single" w:sz="4" w:space="0" w:color="auto"/>
              <w:left w:val="single" w:sz="4" w:space="0" w:color="auto"/>
              <w:bottom w:val="single" w:sz="4" w:space="0" w:color="auto"/>
              <w:right w:val="single" w:sz="4" w:space="0" w:color="auto"/>
            </w:tcBorders>
            <w:vAlign w:val="center"/>
          </w:tcPr>
          <w:p w14:paraId="712A9F59" w14:textId="77777777" w:rsidR="00364009" w:rsidRPr="00364009" w:rsidRDefault="00364009" w:rsidP="00364009">
            <w:pPr>
              <w:jc w:val="center"/>
            </w:pPr>
            <w:r w:rsidRPr="00364009">
              <w:rPr>
                <w:rFonts w:hint="eastAsia"/>
              </w:rPr>
              <w:t>29</w:t>
            </w:r>
          </w:p>
        </w:tc>
        <w:tc>
          <w:tcPr>
            <w:tcW w:w="2251" w:type="dxa"/>
            <w:tcBorders>
              <w:top w:val="single" w:sz="4" w:space="0" w:color="auto"/>
              <w:left w:val="single" w:sz="4" w:space="0" w:color="auto"/>
              <w:bottom w:val="single" w:sz="4" w:space="0" w:color="auto"/>
              <w:right w:val="single" w:sz="4" w:space="0" w:color="auto"/>
            </w:tcBorders>
            <w:vAlign w:val="center"/>
          </w:tcPr>
          <w:p w14:paraId="0B301318" w14:textId="77777777" w:rsidR="00364009" w:rsidRPr="00364009" w:rsidRDefault="00364009" w:rsidP="00364009">
            <w:pPr>
              <w:jc w:val="center"/>
            </w:pPr>
            <w:r w:rsidRPr="00364009">
              <w:rPr>
                <w:rFonts w:hint="eastAsia"/>
              </w:rPr>
              <w:t>安全认证网关</w:t>
            </w:r>
          </w:p>
        </w:tc>
        <w:tc>
          <w:tcPr>
            <w:tcW w:w="4866" w:type="dxa"/>
            <w:tcBorders>
              <w:top w:val="single" w:sz="4" w:space="0" w:color="auto"/>
              <w:left w:val="single" w:sz="4" w:space="0" w:color="auto"/>
              <w:bottom w:val="single" w:sz="4" w:space="0" w:color="auto"/>
              <w:right w:val="single" w:sz="4" w:space="0" w:color="auto"/>
            </w:tcBorders>
            <w:vAlign w:val="center"/>
          </w:tcPr>
          <w:p w14:paraId="4E5939A3" w14:textId="77777777" w:rsidR="00364009" w:rsidRPr="00364009" w:rsidRDefault="00364009" w:rsidP="00364009">
            <w:pPr>
              <w:jc w:val="left"/>
            </w:pPr>
            <w:r w:rsidRPr="00364009">
              <w:t>NAG500T</w:t>
            </w:r>
          </w:p>
        </w:tc>
        <w:tc>
          <w:tcPr>
            <w:tcW w:w="723" w:type="dxa"/>
            <w:tcBorders>
              <w:top w:val="single" w:sz="4" w:space="0" w:color="auto"/>
              <w:left w:val="single" w:sz="4" w:space="0" w:color="auto"/>
              <w:bottom w:val="single" w:sz="4" w:space="0" w:color="auto"/>
              <w:right w:val="single" w:sz="4" w:space="0" w:color="auto"/>
            </w:tcBorders>
            <w:noWrap/>
            <w:vAlign w:val="center"/>
          </w:tcPr>
          <w:p w14:paraId="50050BB7" w14:textId="77777777" w:rsidR="00364009" w:rsidRPr="00364009" w:rsidRDefault="00364009" w:rsidP="00364009">
            <w:pPr>
              <w:jc w:val="center"/>
            </w:pPr>
            <w:r w:rsidRPr="00364009">
              <w:rPr>
                <w:rFonts w:hint="eastAsia"/>
              </w:rPr>
              <w:t>1</w:t>
            </w:r>
          </w:p>
        </w:tc>
      </w:tr>
      <w:tr w:rsidR="00364009" w14:paraId="0E2F0839" w14:textId="77777777" w:rsidTr="00364009">
        <w:trPr>
          <w:trHeight w:val="323"/>
          <w:jc w:val="center"/>
        </w:trPr>
        <w:tc>
          <w:tcPr>
            <w:tcW w:w="727" w:type="dxa"/>
            <w:tcBorders>
              <w:top w:val="single" w:sz="4" w:space="0" w:color="auto"/>
              <w:left w:val="single" w:sz="4" w:space="0" w:color="auto"/>
              <w:bottom w:val="single" w:sz="4" w:space="0" w:color="auto"/>
              <w:right w:val="single" w:sz="4" w:space="0" w:color="auto"/>
            </w:tcBorders>
            <w:vAlign w:val="center"/>
          </w:tcPr>
          <w:p w14:paraId="64089266" w14:textId="77777777" w:rsidR="00364009" w:rsidRPr="00364009" w:rsidRDefault="00364009" w:rsidP="00364009">
            <w:pPr>
              <w:jc w:val="center"/>
            </w:pPr>
            <w:r w:rsidRPr="00364009">
              <w:rPr>
                <w:rFonts w:hint="eastAsia"/>
              </w:rPr>
              <w:t>30</w:t>
            </w:r>
          </w:p>
        </w:tc>
        <w:tc>
          <w:tcPr>
            <w:tcW w:w="2251" w:type="dxa"/>
            <w:tcBorders>
              <w:top w:val="single" w:sz="4" w:space="0" w:color="auto"/>
              <w:left w:val="single" w:sz="4" w:space="0" w:color="auto"/>
              <w:bottom w:val="single" w:sz="4" w:space="0" w:color="auto"/>
              <w:right w:val="single" w:sz="4" w:space="0" w:color="auto"/>
            </w:tcBorders>
            <w:vAlign w:val="center"/>
          </w:tcPr>
          <w:p w14:paraId="37E54BFD" w14:textId="77777777" w:rsidR="00364009" w:rsidRPr="00364009" w:rsidRDefault="00364009" w:rsidP="00364009">
            <w:pPr>
              <w:jc w:val="center"/>
            </w:pPr>
            <w:r w:rsidRPr="00364009">
              <w:rPr>
                <w:rFonts w:hint="eastAsia"/>
              </w:rPr>
              <w:t>时间戳服务器</w:t>
            </w:r>
          </w:p>
        </w:tc>
        <w:tc>
          <w:tcPr>
            <w:tcW w:w="4866" w:type="dxa"/>
            <w:tcBorders>
              <w:top w:val="single" w:sz="4" w:space="0" w:color="auto"/>
              <w:left w:val="single" w:sz="4" w:space="0" w:color="auto"/>
              <w:bottom w:val="single" w:sz="4" w:space="0" w:color="auto"/>
              <w:right w:val="single" w:sz="4" w:space="0" w:color="auto"/>
            </w:tcBorders>
            <w:vAlign w:val="center"/>
          </w:tcPr>
          <w:p w14:paraId="72A10931" w14:textId="77777777" w:rsidR="00364009" w:rsidRPr="00364009" w:rsidRDefault="00364009" w:rsidP="00364009">
            <w:pPr>
              <w:jc w:val="left"/>
            </w:pPr>
            <w:r w:rsidRPr="00364009">
              <w:rPr>
                <w:rFonts w:hint="eastAsia"/>
              </w:rPr>
              <w:t>TSS500-BGC</w:t>
            </w:r>
          </w:p>
        </w:tc>
        <w:tc>
          <w:tcPr>
            <w:tcW w:w="723" w:type="dxa"/>
            <w:tcBorders>
              <w:top w:val="single" w:sz="4" w:space="0" w:color="auto"/>
              <w:left w:val="single" w:sz="4" w:space="0" w:color="auto"/>
              <w:bottom w:val="single" w:sz="4" w:space="0" w:color="auto"/>
              <w:right w:val="single" w:sz="4" w:space="0" w:color="auto"/>
            </w:tcBorders>
            <w:noWrap/>
            <w:vAlign w:val="center"/>
          </w:tcPr>
          <w:p w14:paraId="26EA864D" w14:textId="77777777" w:rsidR="00364009" w:rsidRPr="00364009" w:rsidRDefault="00364009" w:rsidP="00364009">
            <w:pPr>
              <w:jc w:val="center"/>
            </w:pPr>
            <w:r w:rsidRPr="00364009">
              <w:rPr>
                <w:rFonts w:hint="eastAsia"/>
              </w:rPr>
              <w:t>1</w:t>
            </w:r>
          </w:p>
        </w:tc>
      </w:tr>
      <w:tr w:rsidR="00364009" w14:paraId="4394B1F0" w14:textId="77777777" w:rsidTr="00364009">
        <w:trPr>
          <w:trHeight w:val="323"/>
          <w:jc w:val="center"/>
        </w:trPr>
        <w:tc>
          <w:tcPr>
            <w:tcW w:w="727" w:type="dxa"/>
            <w:tcBorders>
              <w:top w:val="single" w:sz="4" w:space="0" w:color="auto"/>
              <w:left w:val="single" w:sz="4" w:space="0" w:color="auto"/>
              <w:bottom w:val="single" w:sz="4" w:space="0" w:color="auto"/>
              <w:right w:val="single" w:sz="4" w:space="0" w:color="auto"/>
            </w:tcBorders>
            <w:vAlign w:val="center"/>
          </w:tcPr>
          <w:p w14:paraId="6FEB272E" w14:textId="77777777" w:rsidR="00364009" w:rsidRPr="00364009" w:rsidRDefault="00364009" w:rsidP="00364009">
            <w:pPr>
              <w:jc w:val="center"/>
            </w:pPr>
            <w:r w:rsidRPr="00364009">
              <w:rPr>
                <w:rFonts w:hint="eastAsia"/>
              </w:rPr>
              <w:t>31</w:t>
            </w:r>
          </w:p>
        </w:tc>
        <w:tc>
          <w:tcPr>
            <w:tcW w:w="2251" w:type="dxa"/>
            <w:tcBorders>
              <w:top w:val="single" w:sz="4" w:space="0" w:color="auto"/>
              <w:left w:val="single" w:sz="4" w:space="0" w:color="auto"/>
              <w:bottom w:val="single" w:sz="4" w:space="0" w:color="auto"/>
              <w:right w:val="single" w:sz="4" w:space="0" w:color="auto"/>
            </w:tcBorders>
            <w:vAlign w:val="center"/>
          </w:tcPr>
          <w:p w14:paraId="2B4AFAB6" w14:textId="77777777" w:rsidR="00364009" w:rsidRPr="00364009" w:rsidRDefault="00364009" w:rsidP="00364009">
            <w:pPr>
              <w:jc w:val="center"/>
            </w:pPr>
            <w:r w:rsidRPr="00364009">
              <w:rPr>
                <w:rFonts w:hint="eastAsia"/>
              </w:rPr>
              <w:t>电子签章软件</w:t>
            </w:r>
          </w:p>
        </w:tc>
        <w:tc>
          <w:tcPr>
            <w:tcW w:w="4866" w:type="dxa"/>
            <w:tcBorders>
              <w:top w:val="single" w:sz="4" w:space="0" w:color="auto"/>
              <w:left w:val="single" w:sz="4" w:space="0" w:color="auto"/>
              <w:bottom w:val="single" w:sz="4" w:space="0" w:color="auto"/>
              <w:right w:val="single" w:sz="4" w:space="0" w:color="auto"/>
            </w:tcBorders>
            <w:vAlign w:val="center"/>
          </w:tcPr>
          <w:p w14:paraId="7680DA47" w14:textId="77777777" w:rsidR="00364009" w:rsidRPr="00364009" w:rsidRDefault="00364009" w:rsidP="00364009">
            <w:pPr>
              <w:jc w:val="left"/>
            </w:pPr>
            <w:r w:rsidRPr="00364009">
              <w:rPr>
                <w:rFonts w:hint="eastAsia"/>
              </w:rPr>
              <w:t>ESS-W</w:t>
            </w:r>
          </w:p>
        </w:tc>
        <w:tc>
          <w:tcPr>
            <w:tcW w:w="723" w:type="dxa"/>
            <w:tcBorders>
              <w:top w:val="single" w:sz="4" w:space="0" w:color="auto"/>
              <w:left w:val="single" w:sz="4" w:space="0" w:color="auto"/>
              <w:bottom w:val="single" w:sz="4" w:space="0" w:color="auto"/>
              <w:right w:val="single" w:sz="4" w:space="0" w:color="auto"/>
            </w:tcBorders>
            <w:noWrap/>
            <w:vAlign w:val="center"/>
          </w:tcPr>
          <w:p w14:paraId="4842BE8B" w14:textId="77777777" w:rsidR="00364009" w:rsidRPr="00364009" w:rsidRDefault="00364009" w:rsidP="00364009">
            <w:pPr>
              <w:jc w:val="center"/>
            </w:pPr>
            <w:r w:rsidRPr="00364009">
              <w:rPr>
                <w:rFonts w:hint="eastAsia"/>
              </w:rPr>
              <w:t>1</w:t>
            </w:r>
          </w:p>
        </w:tc>
      </w:tr>
    </w:tbl>
    <w:p w14:paraId="11653C14" w14:textId="77777777" w:rsidR="008A13F9" w:rsidRPr="008B4BB4" w:rsidRDefault="008A13F9">
      <w:pPr>
        <w:spacing w:line="360" w:lineRule="auto"/>
        <w:rPr>
          <w:rFonts w:ascii="宋体" w:hAnsi="宋体" w:hint="eastAsia"/>
          <w:sz w:val="24"/>
        </w:rPr>
      </w:pPr>
    </w:p>
    <w:p w14:paraId="73BE913F" w14:textId="77777777" w:rsidR="008A13F9" w:rsidRDefault="00000000">
      <w:pPr>
        <w:pStyle w:val="2"/>
        <w:numPr>
          <w:ilvl w:val="0"/>
          <w:numId w:val="1"/>
        </w:numPr>
        <w:spacing w:line="360" w:lineRule="auto"/>
        <w:rPr>
          <w:rFonts w:ascii="宋体" w:hAnsi="宋体"/>
          <w:sz w:val="24"/>
          <w:szCs w:val="24"/>
        </w:rPr>
      </w:pPr>
      <w:r w:rsidRPr="008B4BB4">
        <w:rPr>
          <w:rFonts w:ascii="宋体" w:hAnsi="宋体" w:hint="eastAsia"/>
          <w:sz w:val="24"/>
          <w:szCs w:val="24"/>
        </w:rPr>
        <w:t>服务内容</w:t>
      </w:r>
    </w:p>
    <w:tbl>
      <w:tblPr>
        <w:tblW w:w="9172" w:type="dxa"/>
        <w:tblInd w:w="113" w:type="dxa"/>
        <w:tblLook w:val="04A0" w:firstRow="1" w:lastRow="0" w:firstColumn="1" w:lastColumn="0" w:noHBand="0" w:noVBand="1"/>
      </w:tblPr>
      <w:tblGrid>
        <w:gridCol w:w="742"/>
        <w:gridCol w:w="1487"/>
        <w:gridCol w:w="6695"/>
        <w:gridCol w:w="248"/>
      </w:tblGrid>
      <w:tr w:rsidR="00364009" w14:paraId="1FB6B7C3" w14:textId="77777777" w:rsidTr="001E5E1E">
        <w:trPr>
          <w:gridAfter w:val="1"/>
          <w:wAfter w:w="248" w:type="dxa"/>
          <w:trHeight w:val="403"/>
        </w:trPr>
        <w:tc>
          <w:tcPr>
            <w:tcW w:w="742" w:type="dxa"/>
            <w:tcBorders>
              <w:top w:val="single" w:sz="4" w:space="0" w:color="auto"/>
              <w:left w:val="single" w:sz="4" w:space="0" w:color="auto"/>
              <w:bottom w:val="single" w:sz="4" w:space="0" w:color="auto"/>
              <w:right w:val="single" w:sz="4" w:space="0" w:color="auto"/>
            </w:tcBorders>
            <w:noWrap/>
            <w:vAlign w:val="center"/>
          </w:tcPr>
          <w:p w14:paraId="19D00A56" w14:textId="77777777" w:rsidR="00364009" w:rsidRDefault="00364009" w:rsidP="00C958FF">
            <w:pPr>
              <w:widowControl/>
              <w:jc w:val="center"/>
              <w:rPr>
                <w:rFonts w:ascii="宋体" w:hAnsi="宋体" w:cs="宋体" w:hint="eastAsia"/>
                <w:b/>
                <w:bCs/>
                <w:color w:val="000000"/>
                <w:kern w:val="0"/>
                <w:sz w:val="24"/>
              </w:rPr>
            </w:pPr>
            <w:r>
              <w:rPr>
                <w:rFonts w:ascii="宋体" w:hAnsi="宋体" w:cs="宋体" w:hint="eastAsia"/>
                <w:b/>
                <w:bCs/>
                <w:color w:val="000000"/>
                <w:kern w:val="0"/>
                <w:sz w:val="24"/>
              </w:rPr>
              <w:t>序号</w:t>
            </w:r>
          </w:p>
        </w:tc>
        <w:tc>
          <w:tcPr>
            <w:tcW w:w="1487" w:type="dxa"/>
            <w:tcBorders>
              <w:top w:val="single" w:sz="4" w:space="0" w:color="auto"/>
              <w:left w:val="single" w:sz="4" w:space="0" w:color="auto"/>
              <w:bottom w:val="single" w:sz="4" w:space="0" w:color="auto"/>
              <w:right w:val="single" w:sz="4" w:space="0" w:color="auto"/>
            </w:tcBorders>
            <w:shd w:val="clear" w:color="000000" w:fill="FFFFFF"/>
            <w:vAlign w:val="center"/>
          </w:tcPr>
          <w:p w14:paraId="5D294A40" w14:textId="77777777" w:rsidR="00364009" w:rsidRDefault="00364009" w:rsidP="00C958FF">
            <w:pPr>
              <w:widowControl/>
              <w:jc w:val="center"/>
              <w:rPr>
                <w:rFonts w:ascii="宋体" w:hAnsi="宋体" w:cs="宋体" w:hint="eastAsia"/>
                <w:b/>
                <w:bCs/>
                <w:color w:val="000000"/>
                <w:kern w:val="0"/>
                <w:sz w:val="24"/>
              </w:rPr>
            </w:pPr>
            <w:r>
              <w:rPr>
                <w:rFonts w:ascii="宋体" w:hAnsi="宋体" w:cs="宋体" w:hint="eastAsia"/>
                <w:b/>
                <w:bCs/>
                <w:color w:val="000000"/>
                <w:kern w:val="0"/>
                <w:sz w:val="24"/>
              </w:rPr>
              <w:t>服务项</w:t>
            </w:r>
          </w:p>
        </w:tc>
        <w:tc>
          <w:tcPr>
            <w:tcW w:w="6695" w:type="dxa"/>
            <w:tcBorders>
              <w:top w:val="single" w:sz="4" w:space="0" w:color="auto"/>
              <w:left w:val="single" w:sz="4" w:space="0" w:color="auto"/>
              <w:bottom w:val="single" w:sz="4" w:space="0" w:color="auto"/>
              <w:right w:val="single" w:sz="4" w:space="0" w:color="auto"/>
            </w:tcBorders>
            <w:shd w:val="clear" w:color="000000" w:fill="FFFFFF"/>
            <w:vAlign w:val="center"/>
          </w:tcPr>
          <w:p w14:paraId="14125E42" w14:textId="77777777" w:rsidR="00364009" w:rsidRDefault="00364009" w:rsidP="00C958FF">
            <w:pPr>
              <w:widowControl/>
              <w:jc w:val="center"/>
              <w:rPr>
                <w:rFonts w:ascii="宋体" w:hAnsi="宋体" w:cs="宋体" w:hint="eastAsia"/>
                <w:b/>
                <w:bCs/>
                <w:color w:val="000000"/>
                <w:kern w:val="0"/>
                <w:sz w:val="24"/>
              </w:rPr>
            </w:pPr>
            <w:r>
              <w:rPr>
                <w:rFonts w:ascii="宋体" w:hAnsi="宋体" w:cs="宋体" w:hint="eastAsia"/>
                <w:b/>
                <w:bCs/>
                <w:color w:val="000000"/>
                <w:kern w:val="0"/>
                <w:sz w:val="24"/>
              </w:rPr>
              <w:t>具体内容</w:t>
            </w:r>
          </w:p>
        </w:tc>
      </w:tr>
      <w:tr w:rsidR="00364009" w14:paraId="5B7EB65B" w14:textId="77777777" w:rsidTr="001E5E1E">
        <w:trPr>
          <w:gridAfter w:val="1"/>
          <w:wAfter w:w="248" w:type="dxa"/>
          <w:trHeight w:val="79"/>
        </w:trPr>
        <w:tc>
          <w:tcPr>
            <w:tcW w:w="742" w:type="dxa"/>
            <w:vMerge w:val="restart"/>
            <w:tcBorders>
              <w:top w:val="single" w:sz="4" w:space="0" w:color="auto"/>
              <w:left w:val="single" w:sz="4" w:space="0" w:color="auto"/>
              <w:bottom w:val="single" w:sz="4" w:space="0" w:color="000000"/>
              <w:right w:val="single" w:sz="4" w:space="0" w:color="auto"/>
            </w:tcBorders>
            <w:noWrap/>
            <w:vAlign w:val="center"/>
          </w:tcPr>
          <w:p w14:paraId="3FB466A4" w14:textId="77777777" w:rsidR="00364009" w:rsidRDefault="00364009" w:rsidP="00C958FF">
            <w:pPr>
              <w:widowControl/>
              <w:jc w:val="center"/>
              <w:rPr>
                <w:rFonts w:ascii="等线" w:eastAsia="等线" w:hAnsi="等线" w:cs="宋体" w:hint="eastAsia"/>
                <w:color w:val="000000"/>
                <w:kern w:val="0"/>
                <w:sz w:val="22"/>
                <w:szCs w:val="22"/>
              </w:rPr>
            </w:pPr>
            <w:r>
              <w:rPr>
                <w:rFonts w:ascii="等线" w:eastAsia="等线" w:hAnsi="等线" w:cs="宋体" w:hint="eastAsia"/>
                <w:color w:val="000000"/>
                <w:kern w:val="0"/>
                <w:sz w:val="22"/>
                <w:szCs w:val="22"/>
              </w:rPr>
              <w:t>1</w:t>
            </w:r>
          </w:p>
        </w:tc>
        <w:tc>
          <w:tcPr>
            <w:tcW w:w="148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tcPr>
          <w:p w14:paraId="06D28144" w14:textId="77777777" w:rsidR="00364009" w:rsidRDefault="00364009" w:rsidP="00C958FF">
            <w:pPr>
              <w:widowControl/>
              <w:jc w:val="center"/>
              <w:rPr>
                <w:rFonts w:ascii="宋体" w:hAnsi="宋体" w:cs="宋体" w:hint="eastAsia"/>
                <w:b/>
                <w:bCs/>
                <w:color w:val="000000"/>
                <w:kern w:val="0"/>
                <w:szCs w:val="21"/>
              </w:rPr>
            </w:pPr>
            <w:r>
              <w:rPr>
                <w:rFonts w:ascii="宋体" w:hAnsi="宋体" w:cs="宋体" w:hint="eastAsia"/>
                <w:b/>
                <w:bCs/>
                <w:color w:val="000000"/>
                <w:kern w:val="0"/>
                <w:szCs w:val="21"/>
              </w:rPr>
              <w:t>硬件维保服务</w:t>
            </w:r>
          </w:p>
        </w:tc>
        <w:tc>
          <w:tcPr>
            <w:tcW w:w="6695" w:type="dxa"/>
            <w:tcBorders>
              <w:top w:val="single" w:sz="4" w:space="0" w:color="auto"/>
              <w:left w:val="nil"/>
              <w:bottom w:val="single" w:sz="4" w:space="0" w:color="auto"/>
              <w:right w:val="single" w:sz="4" w:space="0" w:color="auto"/>
            </w:tcBorders>
            <w:shd w:val="clear" w:color="000000" w:fill="FFFFFF"/>
            <w:vAlign w:val="center"/>
          </w:tcPr>
          <w:p w14:paraId="54B5BF74" w14:textId="77777777" w:rsidR="00364009" w:rsidRDefault="00364009" w:rsidP="00C958FF">
            <w:pPr>
              <w:widowControl/>
              <w:jc w:val="left"/>
              <w:rPr>
                <w:rFonts w:ascii="宋体" w:hAnsi="宋体" w:cs="宋体" w:hint="eastAsia"/>
                <w:color w:val="000000"/>
                <w:kern w:val="0"/>
                <w:szCs w:val="21"/>
              </w:rPr>
            </w:pPr>
            <w:r>
              <w:rPr>
                <w:rFonts w:ascii="宋体" w:hAnsi="宋体" w:cs="宋体" w:hint="eastAsia"/>
                <w:color w:val="000000"/>
                <w:kern w:val="0"/>
                <w:szCs w:val="21"/>
              </w:rPr>
              <w:t>硬件检测：提供报修专线和专人，进行技术支持，并进行故障判断</w:t>
            </w:r>
          </w:p>
        </w:tc>
      </w:tr>
      <w:tr w:rsidR="00364009" w14:paraId="3D9191BE" w14:textId="77777777" w:rsidTr="001E5E1E">
        <w:trPr>
          <w:gridAfter w:val="1"/>
          <w:wAfter w:w="248" w:type="dxa"/>
          <w:trHeight w:val="450"/>
        </w:trPr>
        <w:tc>
          <w:tcPr>
            <w:tcW w:w="742" w:type="dxa"/>
            <w:vMerge/>
            <w:tcBorders>
              <w:top w:val="nil"/>
              <w:left w:val="single" w:sz="4" w:space="0" w:color="auto"/>
              <w:bottom w:val="single" w:sz="4" w:space="0" w:color="000000"/>
              <w:right w:val="single" w:sz="4" w:space="0" w:color="auto"/>
            </w:tcBorders>
            <w:vAlign w:val="center"/>
          </w:tcPr>
          <w:p w14:paraId="2726AC82" w14:textId="77777777" w:rsidR="00364009" w:rsidRDefault="00364009" w:rsidP="00C958FF">
            <w:pPr>
              <w:widowControl/>
              <w:jc w:val="left"/>
              <w:rPr>
                <w:rFonts w:ascii="等线" w:eastAsia="等线" w:hAnsi="等线" w:cs="宋体" w:hint="eastAsia"/>
                <w:color w:val="000000"/>
                <w:kern w:val="0"/>
                <w:sz w:val="22"/>
                <w:szCs w:val="22"/>
              </w:rPr>
            </w:pPr>
          </w:p>
        </w:tc>
        <w:tc>
          <w:tcPr>
            <w:tcW w:w="1487" w:type="dxa"/>
            <w:vMerge/>
            <w:tcBorders>
              <w:top w:val="nil"/>
              <w:left w:val="single" w:sz="4" w:space="0" w:color="auto"/>
              <w:bottom w:val="single" w:sz="4" w:space="0" w:color="000000"/>
              <w:right w:val="single" w:sz="4" w:space="0" w:color="auto"/>
            </w:tcBorders>
            <w:vAlign w:val="center"/>
          </w:tcPr>
          <w:p w14:paraId="11B4BCD7" w14:textId="77777777" w:rsidR="00364009" w:rsidRDefault="00364009" w:rsidP="00C958FF">
            <w:pPr>
              <w:widowControl/>
              <w:jc w:val="left"/>
              <w:rPr>
                <w:rFonts w:ascii="宋体" w:hAnsi="宋体" w:cs="宋体" w:hint="eastAsia"/>
                <w:b/>
                <w:bCs/>
                <w:color w:val="000000"/>
                <w:kern w:val="0"/>
                <w:szCs w:val="21"/>
              </w:rPr>
            </w:pPr>
          </w:p>
        </w:tc>
        <w:tc>
          <w:tcPr>
            <w:tcW w:w="6695" w:type="dxa"/>
            <w:tcBorders>
              <w:top w:val="nil"/>
              <w:left w:val="nil"/>
              <w:bottom w:val="single" w:sz="4" w:space="0" w:color="auto"/>
              <w:right w:val="single" w:sz="4" w:space="0" w:color="auto"/>
            </w:tcBorders>
            <w:shd w:val="clear" w:color="000000" w:fill="FFFFFF"/>
            <w:vAlign w:val="center"/>
          </w:tcPr>
          <w:p w14:paraId="5DBD2DC4" w14:textId="77777777" w:rsidR="00364009" w:rsidRDefault="00364009" w:rsidP="00C958FF">
            <w:pPr>
              <w:widowControl/>
              <w:jc w:val="left"/>
              <w:rPr>
                <w:rFonts w:ascii="宋体" w:hAnsi="宋体" w:cs="宋体" w:hint="eastAsia"/>
                <w:color w:val="000000"/>
                <w:kern w:val="0"/>
                <w:szCs w:val="21"/>
              </w:rPr>
            </w:pPr>
            <w:r>
              <w:rPr>
                <w:rFonts w:ascii="宋体" w:hAnsi="宋体" w:cs="宋体" w:hint="eastAsia"/>
                <w:color w:val="000000"/>
                <w:kern w:val="0"/>
                <w:szCs w:val="21"/>
              </w:rPr>
              <w:t>硬件更换：保修期内设备故障，提供硬件故障免费更换服务</w:t>
            </w:r>
          </w:p>
        </w:tc>
      </w:tr>
      <w:tr w:rsidR="00364009" w14:paraId="2A4B9934" w14:textId="77777777" w:rsidTr="001E5E1E">
        <w:trPr>
          <w:gridAfter w:val="1"/>
          <w:wAfter w:w="248" w:type="dxa"/>
          <w:trHeight w:val="493"/>
        </w:trPr>
        <w:tc>
          <w:tcPr>
            <w:tcW w:w="742" w:type="dxa"/>
            <w:vMerge/>
            <w:tcBorders>
              <w:top w:val="nil"/>
              <w:left w:val="single" w:sz="4" w:space="0" w:color="auto"/>
              <w:bottom w:val="single" w:sz="4" w:space="0" w:color="000000"/>
              <w:right w:val="single" w:sz="4" w:space="0" w:color="auto"/>
            </w:tcBorders>
            <w:vAlign w:val="center"/>
          </w:tcPr>
          <w:p w14:paraId="14910230" w14:textId="77777777" w:rsidR="00364009" w:rsidRDefault="00364009" w:rsidP="00C958FF">
            <w:pPr>
              <w:widowControl/>
              <w:jc w:val="left"/>
              <w:rPr>
                <w:rFonts w:ascii="等线" w:eastAsia="等线" w:hAnsi="等线" w:cs="宋体" w:hint="eastAsia"/>
                <w:color w:val="000000"/>
                <w:kern w:val="0"/>
                <w:sz w:val="22"/>
                <w:szCs w:val="22"/>
              </w:rPr>
            </w:pPr>
          </w:p>
        </w:tc>
        <w:tc>
          <w:tcPr>
            <w:tcW w:w="1487" w:type="dxa"/>
            <w:vMerge/>
            <w:tcBorders>
              <w:top w:val="nil"/>
              <w:left w:val="single" w:sz="4" w:space="0" w:color="auto"/>
              <w:bottom w:val="single" w:sz="4" w:space="0" w:color="000000"/>
              <w:right w:val="single" w:sz="4" w:space="0" w:color="auto"/>
            </w:tcBorders>
            <w:vAlign w:val="center"/>
          </w:tcPr>
          <w:p w14:paraId="1A0DAEF3" w14:textId="77777777" w:rsidR="00364009" w:rsidRDefault="00364009" w:rsidP="00C958FF">
            <w:pPr>
              <w:widowControl/>
              <w:jc w:val="left"/>
              <w:rPr>
                <w:rFonts w:ascii="宋体" w:hAnsi="宋体" w:cs="宋体" w:hint="eastAsia"/>
                <w:b/>
                <w:bCs/>
                <w:color w:val="000000"/>
                <w:kern w:val="0"/>
                <w:szCs w:val="21"/>
              </w:rPr>
            </w:pPr>
          </w:p>
        </w:tc>
        <w:tc>
          <w:tcPr>
            <w:tcW w:w="6695" w:type="dxa"/>
            <w:tcBorders>
              <w:top w:val="nil"/>
              <w:left w:val="nil"/>
              <w:bottom w:val="single" w:sz="4" w:space="0" w:color="auto"/>
              <w:right w:val="single" w:sz="4" w:space="0" w:color="auto"/>
            </w:tcBorders>
            <w:shd w:val="clear" w:color="000000" w:fill="FFFFFF"/>
            <w:vAlign w:val="center"/>
          </w:tcPr>
          <w:p w14:paraId="19FD6D02" w14:textId="77777777" w:rsidR="00364009" w:rsidRDefault="00364009" w:rsidP="00C958FF">
            <w:pPr>
              <w:widowControl/>
              <w:jc w:val="left"/>
              <w:rPr>
                <w:rFonts w:ascii="宋体" w:hAnsi="宋体" w:cs="宋体" w:hint="eastAsia"/>
                <w:color w:val="000000"/>
                <w:kern w:val="0"/>
                <w:szCs w:val="21"/>
              </w:rPr>
            </w:pPr>
            <w:r>
              <w:rPr>
                <w:rFonts w:ascii="宋体" w:hAnsi="宋体" w:cs="宋体" w:hint="eastAsia"/>
                <w:color w:val="000000"/>
                <w:kern w:val="0"/>
                <w:szCs w:val="21"/>
              </w:rPr>
              <w:t>系统服务：提供全年系统维护服务</w:t>
            </w:r>
          </w:p>
        </w:tc>
      </w:tr>
      <w:tr w:rsidR="00364009" w14:paraId="33304E27" w14:textId="77777777" w:rsidTr="001E5E1E">
        <w:trPr>
          <w:gridAfter w:val="1"/>
          <w:wAfter w:w="248" w:type="dxa"/>
          <w:trHeight w:val="481"/>
        </w:trPr>
        <w:tc>
          <w:tcPr>
            <w:tcW w:w="742" w:type="dxa"/>
            <w:vMerge/>
            <w:tcBorders>
              <w:top w:val="nil"/>
              <w:left w:val="single" w:sz="4" w:space="0" w:color="auto"/>
              <w:bottom w:val="single" w:sz="4" w:space="0" w:color="000000"/>
              <w:right w:val="single" w:sz="4" w:space="0" w:color="auto"/>
            </w:tcBorders>
            <w:vAlign w:val="center"/>
          </w:tcPr>
          <w:p w14:paraId="31413190" w14:textId="77777777" w:rsidR="00364009" w:rsidRDefault="00364009" w:rsidP="00C958FF">
            <w:pPr>
              <w:widowControl/>
              <w:jc w:val="left"/>
              <w:rPr>
                <w:rFonts w:ascii="等线" w:eastAsia="等线" w:hAnsi="等线" w:cs="宋体" w:hint="eastAsia"/>
                <w:color w:val="000000"/>
                <w:kern w:val="0"/>
                <w:sz w:val="22"/>
                <w:szCs w:val="22"/>
              </w:rPr>
            </w:pPr>
          </w:p>
        </w:tc>
        <w:tc>
          <w:tcPr>
            <w:tcW w:w="1487" w:type="dxa"/>
            <w:vMerge/>
            <w:tcBorders>
              <w:top w:val="nil"/>
              <w:left w:val="single" w:sz="4" w:space="0" w:color="auto"/>
              <w:bottom w:val="single" w:sz="4" w:space="0" w:color="000000"/>
              <w:right w:val="single" w:sz="4" w:space="0" w:color="auto"/>
            </w:tcBorders>
            <w:vAlign w:val="center"/>
          </w:tcPr>
          <w:p w14:paraId="2D173AB4" w14:textId="77777777" w:rsidR="00364009" w:rsidRDefault="00364009" w:rsidP="00C958FF">
            <w:pPr>
              <w:widowControl/>
              <w:jc w:val="left"/>
              <w:rPr>
                <w:rFonts w:ascii="宋体" w:hAnsi="宋体" w:cs="宋体" w:hint="eastAsia"/>
                <w:b/>
                <w:bCs/>
                <w:color w:val="000000"/>
                <w:kern w:val="0"/>
                <w:szCs w:val="21"/>
              </w:rPr>
            </w:pPr>
          </w:p>
        </w:tc>
        <w:tc>
          <w:tcPr>
            <w:tcW w:w="6695" w:type="dxa"/>
            <w:tcBorders>
              <w:top w:val="nil"/>
              <w:left w:val="nil"/>
              <w:bottom w:val="single" w:sz="4" w:space="0" w:color="auto"/>
              <w:right w:val="single" w:sz="4" w:space="0" w:color="auto"/>
            </w:tcBorders>
            <w:shd w:val="clear" w:color="000000" w:fill="FFFFFF"/>
            <w:vAlign w:val="center"/>
          </w:tcPr>
          <w:p w14:paraId="6F33D99D" w14:textId="77777777" w:rsidR="00364009" w:rsidRDefault="00364009" w:rsidP="00C958FF">
            <w:pPr>
              <w:widowControl/>
              <w:jc w:val="left"/>
              <w:rPr>
                <w:rFonts w:ascii="宋体" w:hAnsi="宋体" w:cs="宋体" w:hint="eastAsia"/>
                <w:color w:val="000000"/>
                <w:kern w:val="0"/>
                <w:szCs w:val="21"/>
              </w:rPr>
            </w:pPr>
            <w:r>
              <w:rPr>
                <w:rFonts w:ascii="宋体" w:hAnsi="宋体" w:cs="宋体" w:hint="eastAsia"/>
                <w:color w:val="000000"/>
                <w:kern w:val="0"/>
                <w:szCs w:val="21"/>
              </w:rPr>
              <w:t>安全设备原厂硬件服务</w:t>
            </w:r>
          </w:p>
        </w:tc>
      </w:tr>
      <w:tr w:rsidR="00364009" w14:paraId="633A4E54" w14:textId="77777777" w:rsidTr="001E5E1E">
        <w:trPr>
          <w:gridAfter w:val="1"/>
          <w:wAfter w:w="248" w:type="dxa"/>
          <w:trHeight w:val="1547"/>
        </w:trPr>
        <w:tc>
          <w:tcPr>
            <w:tcW w:w="742" w:type="dxa"/>
            <w:tcBorders>
              <w:top w:val="nil"/>
              <w:left w:val="single" w:sz="4" w:space="0" w:color="auto"/>
              <w:bottom w:val="single" w:sz="4" w:space="0" w:color="auto"/>
              <w:right w:val="single" w:sz="4" w:space="0" w:color="auto"/>
            </w:tcBorders>
            <w:noWrap/>
            <w:vAlign w:val="center"/>
          </w:tcPr>
          <w:p w14:paraId="5F32FA38" w14:textId="77777777" w:rsidR="00364009" w:rsidRDefault="00364009" w:rsidP="00C958FF">
            <w:pPr>
              <w:widowControl/>
              <w:jc w:val="center"/>
              <w:rPr>
                <w:rFonts w:ascii="等线" w:eastAsia="等线" w:hAnsi="等线" w:cs="宋体" w:hint="eastAsia"/>
                <w:color w:val="000000"/>
                <w:kern w:val="0"/>
                <w:sz w:val="22"/>
                <w:szCs w:val="22"/>
              </w:rPr>
            </w:pPr>
            <w:r>
              <w:rPr>
                <w:rFonts w:ascii="等线" w:eastAsia="等线" w:hAnsi="等线" w:cs="宋体" w:hint="eastAsia"/>
                <w:color w:val="000000"/>
                <w:kern w:val="0"/>
                <w:sz w:val="22"/>
                <w:szCs w:val="22"/>
              </w:rPr>
              <w:t>2</w:t>
            </w:r>
          </w:p>
        </w:tc>
        <w:tc>
          <w:tcPr>
            <w:tcW w:w="1487" w:type="dxa"/>
            <w:tcBorders>
              <w:top w:val="nil"/>
              <w:left w:val="nil"/>
              <w:bottom w:val="single" w:sz="4" w:space="0" w:color="auto"/>
              <w:right w:val="single" w:sz="4" w:space="0" w:color="auto"/>
            </w:tcBorders>
            <w:shd w:val="clear" w:color="000000" w:fill="FFFFFF"/>
            <w:vAlign w:val="center"/>
          </w:tcPr>
          <w:p w14:paraId="41B61E32" w14:textId="3814D0F5" w:rsidR="00364009" w:rsidRDefault="00364009" w:rsidP="00C958FF">
            <w:pPr>
              <w:widowControl/>
              <w:jc w:val="center"/>
              <w:rPr>
                <w:rFonts w:ascii="宋体" w:hAnsi="宋体" w:cs="宋体" w:hint="eastAsia"/>
                <w:b/>
                <w:bCs/>
                <w:color w:val="000000"/>
                <w:kern w:val="0"/>
                <w:szCs w:val="21"/>
              </w:rPr>
            </w:pPr>
            <w:r>
              <w:rPr>
                <w:rFonts w:ascii="宋体" w:hAnsi="宋体" w:cs="宋体" w:hint="eastAsia"/>
                <w:b/>
                <w:bCs/>
                <w:color w:val="000000"/>
                <w:kern w:val="0"/>
                <w:szCs w:val="21"/>
              </w:rPr>
              <w:t>数据库运维服务</w:t>
            </w:r>
          </w:p>
        </w:tc>
        <w:tc>
          <w:tcPr>
            <w:tcW w:w="6695" w:type="dxa"/>
            <w:tcBorders>
              <w:top w:val="nil"/>
              <w:left w:val="nil"/>
              <w:bottom w:val="single" w:sz="4" w:space="0" w:color="auto"/>
              <w:right w:val="single" w:sz="4" w:space="0" w:color="auto"/>
            </w:tcBorders>
            <w:shd w:val="clear" w:color="000000" w:fill="FFFFFF"/>
            <w:vAlign w:val="center"/>
          </w:tcPr>
          <w:p w14:paraId="02B13491" w14:textId="77777777" w:rsidR="00364009" w:rsidRDefault="00364009" w:rsidP="00C958FF">
            <w:pPr>
              <w:widowControl/>
              <w:jc w:val="left"/>
              <w:rPr>
                <w:rFonts w:ascii="宋体" w:hAnsi="宋体" w:cs="宋体" w:hint="eastAsia"/>
                <w:color w:val="000000"/>
                <w:kern w:val="0"/>
                <w:szCs w:val="21"/>
              </w:rPr>
            </w:pPr>
            <w:r>
              <w:rPr>
                <w:rFonts w:hint="eastAsia"/>
              </w:rPr>
              <w:t>提供数据库的故障响应；对数据库进行性能调优；协助完善数据库备份恢复策略。对新增数据库提供数据库故障相应服务。其中对</w:t>
            </w:r>
            <w:r>
              <w:rPr>
                <w:rFonts w:hint="eastAsia"/>
              </w:rPr>
              <w:t>HIS</w:t>
            </w:r>
            <w:r>
              <w:rPr>
                <w:rFonts w:hint="eastAsia"/>
              </w:rPr>
              <w:t>数据库每两个月进行一次全面巡检，其他数据库每季度进行一次全面巡检，并提交巡检报告</w:t>
            </w:r>
          </w:p>
        </w:tc>
      </w:tr>
      <w:tr w:rsidR="00364009" w14:paraId="06C52628" w14:textId="77777777" w:rsidTr="001E5E1E">
        <w:trPr>
          <w:gridAfter w:val="1"/>
          <w:wAfter w:w="248" w:type="dxa"/>
          <w:trHeight w:val="928"/>
        </w:trPr>
        <w:tc>
          <w:tcPr>
            <w:tcW w:w="742" w:type="dxa"/>
            <w:tcBorders>
              <w:top w:val="nil"/>
              <w:left w:val="single" w:sz="4" w:space="0" w:color="auto"/>
              <w:bottom w:val="single" w:sz="4" w:space="0" w:color="auto"/>
              <w:right w:val="single" w:sz="4" w:space="0" w:color="auto"/>
            </w:tcBorders>
            <w:noWrap/>
            <w:vAlign w:val="center"/>
          </w:tcPr>
          <w:p w14:paraId="4EDBDA70" w14:textId="77777777" w:rsidR="00364009" w:rsidRDefault="00364009" w:rsidP="00C958FF">
            <w:pPr>
              <w:widowControl/>
              <w:jc w:val="center"/>
              <w:rPr>
                <w:rFonts w:ascii="等线" w:eastAsia="等线" w:hAnsi="等线" w:cs="宋体" w:hint="eastAsia"/>
                <w:color w:val="000000"/>
                <w:kern w:val="0"/>
                <w:sz w:val="22"/>
                <w:szCs w:val="22"/>
              </w:rPr>
            </w:pPr>
            <w:r>
              <w:rPr>
                <w:rFonts w:ascii="等线" w:eastAsia="等线" w:hAnsi="等线" w:cs="宋体" w:hint="eastAsia"/>
                <w:color w:val="000000"/>
                <w:kern w:val="0"/>
                <w:sz w:val="22"/>
                <w:szCs w:val="22"/>
              </w:rPr>
              <w:t>3</w:t>
            </w:r>
          </w:p>
        </w:tc>
        <w:tc>
          <w:tcPr>
            <w:tcW w:w="1487" w:type="dxa"/>
            <w:tcBorders>
              <w:top w:val="nil"/>
              <w:left w:val="nil"/>
              <w:bottom w:val="single" w:sz="4" w:space="0" w:color="auto"/>
              <w:right w:val="single" w:sz="4" w:space="0" w:color="auto"/>
            </w:tcBorders>
            <w:shd w:val="clear" w:color="000000" w:fill="FFFFFF"/>
            <w:vAlign w:val="center"/>
          </w:tcPr>
          <w:p w14:paraId="6357D712" w14:textId="77777777" w:rsidR="00364009" w:rsidRDefault="00364009" w:rsidP="00C958FF">
            <w:pPr>
              <w:widowControl/>
              <w:jc w:val="center"/>
              <w:rPr>
                <w:rFonts w:ascii="宋体" w:hAnsi="宋体" w:cs="宋体" w:hint="eastAsia"/>
                <w:b/>
                <w:bCs/>
                <w:color w:val="000000"/>
                <w:kern w:val="0"/>
                <w:szCs w:val="21"/>
              </w:rPr>
            </w:pPr>
            <w:r>
              <w:rPr>
                <w:rFonts w:ascii="宋体" w:hAnsi="宋体" w:cs="宋体" w:hint="eastAsia"/>
                <w:b/>
                <w:bCs/>
                <w:color w:val="000000"/>
                <w:kern w:val="0"/>
                <w:szCs w:val="21"/>
              </w:rPr>
              <w:t>超融合软硬件原厂维保</w:t>
            </w:r>
          </w:p>
        </w:tc>
        <w:tc>
          <w:tcPr>
            <w:tcW w:w="6695" w:type="dxa"/>
            <w:tcBorders>
              <w:top w:val="nil"/>
              <w:left w:val="nil"/>
              <w:bottom w:val="single" w:sz="4" w:space="0" w:color="auto"/>
              <w:right w:val="single" w:sz="4" w:space="0" w:color="auto"/>
            </w:tcBorders>
            <w:shd w:val="clear" w:color="000000" w:fill="FFFFFF"/>
            <w:vAlign w:val="center"/>
          </w:tcPr>
          <w:p w14:paraId="3BE2CC51" w14:textId="77777777" w:rsidR="00364009" w:rsidRDefault="00364009" w:rsidP="00C958FF">
            <w:pPr>
              <w:widowControl/>
              <w:jc w:val="left"/>
              <w:rPr>
                <w:rFonts w:ascii="宋体" w:hAnsi="宋体" w:cs="宋体" w:hint="eastAsia"/>
                <w:color w:val="000000"/>
                <w:kern w:val="0"/>
                <w:szCs w:val="21"/>
              </w:rPr>
            </w:pPr>
            <w:r>
              <w:rPr>
                <w:rFonts w:ascii="宋体" w:hAnsi="宋体" w:cs="宋体" w:hint="eastAsia"/>
                <w:color w:val="000000"/>
                <w:kern w:val="0"/>
                <w:szCs w:val="21"/>
              </w:rPr>
              <w:t>对超融合平台每两个月进行一次全面巡检，并提交巡检报告</w:t>
            </w:r>
            <w:r>
              <w:rPr>
                <w:rFonts w:ascii="宋体" w:hAnsi="宋体" w:cs="宋体" w:hint="eastAsia"/>
                <w:color w:val="000000"/>
                <w:kern w:val="0"/>
                <w:szCs w:val="21"/>
              </w:rPr>
              <w:br/>
              <w:t>深信服硬件质保和软件原厂升级服务</w:t>
            </w:r>
          </w:p>
        </w:tc>
      </w:tr>
      <w:tr w:rsidR="00364009" w14:paraId="12F8FEAF" w14:textId="77777777" w:rsidTr="001E5E1E">
        <w:trPr>
          <w:gridAfter w:val="1"/>
          <w:wAfter w:w="248" w:type="dxa"/>
          <w:trHeight w:val="729"/>
        </w:trPr>
        <w:tc>
          <w:tcPr>
            <w:tcW w:w="742" w:type="dxa"/>
            <w:tcBorders>
              <w:top w:val="nil"/>
              <w:left w:val="single" w:sz="4" w:space="0" w:color="auto"/>
              <w:bottom w:val="single" w:sz="4" w:space="0" w:color="auto"/>
              <w:right w:val="single" w:sz="4" w:space="0" w:color="auto"/>
            </w:tcBorders>
            <w:noWrap/>
            <w:vAlign w:val="center"/>
          </w:tcPr>
          <w:p w14:paraId="54558121" w14:textId="77777777" w:rsidR="00364009" w:rsidRDefault="00364009" w:rsidP="00C958FF">
            <w:pPr>
              <w:widowControl/>
              <w:jc w:val="center"/>
              <w:rPr>
                <w:rFonts w:ascii="等线" w:eastAsia="等线" w:hAnsi="等线" w:cs="宋体" w:hint="eastAsia"/>
                <w:color w:val="000000"/>
                <w:kern w:val="0"/>
                <w:sz w:val="22"/>
                <w:szCs w:val="22"/>
              </w:rPr>
            </w:pPr>
            <w:r>
              <w:rPr>
                <w:rFonts w:ascii="等线" w:eastAsia="等线" w:hAnsi="等线" w:cs="宋体" w:hint="eastAsia"/>
                <w:color w:val="000000"/>
                <w:kern w:val="0"/>
                <w:sz w:val="22"/>
                <w:szCs w:val="22"/>
              </w:rPr>
              <w:t>4</w:t>
            </w:r>
          </w:p>
        </w:tc>
        <w:tc>
          <w:tcPr>
            <w:tcW w:w="1487" w:type="dxa"/>
            <w:tcBorders>
              <w:top w:val="nil"/>
              <w:left w:val="nil"/>
              <w:bottom w:val="single" w:sz="4" w:space="0" w:color="auto"/>
              <w:right w:val="single" w:sz="4" w:space="0" w:color="auto"/>
            </w:tcBorders>
            <w:shd w:val="clear" w:color="000000" w:fill="FFFFFF"/>
            <w:vAlign w:val="center"/>
          </w:tcPr>
          <w:p w14:paraId="6F47BC75" w14:textId="77777777" w:rsidR="00364009" w:rsidRDefault="00364009" w:rsidP="00C958FF">
            <w:pPr>
              <w:widowControl/>
              <w:jc w:val="center"/>
              <w:rPr>
                <w:rFonts w:ascii="宋体" w:hAnsi="宋体" w:cs="宋体" w:hint="eastAsia"/>
                <w:b/>
                <w:bCs/>
                <w:color w:val="000000"/>
                <w:kern w:val="0"/>
                <w:szCs w:val="21"/>
              </w:rPr>
            </w:pPr>
            <w:r>
              <w:rPr>
                <w:rFonts w:ascii="宋体" w:hAnsi="宋体" w:cs="宋体" w:hint="eastAsia"/>
                <w:b/>
                <w:bCs/>
                <w:color w:val="000000"/>
                <w:kern w:val="0"/>
                <w:szCs w:val="21"/>
              </w:rPr>
              <w:t>巡检服务</w:t>
            </w:r>
          </w:p>
        </w:tc>
        <w:tc>
          <w:tcPr>
            <w:tcW w:w="6695" w:type="dxa"/>
            <w:tcBorders>
              <w:top w:val="nil"/>
              <w:left w:val="nil"/>
              <w:bottom w:val="single" w:sz="4" w:space="0" w:color="auto"/>
              <w:right w:val="single" w:sz="4" w:space="0" w:color="auto"/>
            </w:tcBorders>
            <w:shd w:val="clear" w:color="000000" w:fill="FFFFFF"/>
            <w:vAlign w:val="center"/>
          </w:tcPr>
          <w:p w14:paraId="2E15BCCE" w14:textId="77777777" w:rsidR="00364009" w:rsidRDefault="00364009" w:rsidP="00C958FF">
            <w:pPr>
              <w:widowControl/>
              <w:jc w:val="left"/>
              <w:rPr>
                <w:rFonts w:ascii="宋体" w:hAnsi="宋体" w:cs="宋体" w:hint="eastAsia"/>
                <w:color w:val="000000"/>
                <w:kern w:val="0"/>
                <w:szCs w:val="21"/>
              </w:rPr>
            </w:pPr>
            <w:r>
              <w:rPr>
                <w:rFonts w:ascii="宋体" w:hAnsi="宋体" w:cs="宋体" w:hint="eastAsia"/>
                <w:color w:val="000000"/>
                <w:kern w:val="0"/>
                <w:szCs w:val="21"/>
              </w:rPr>
              <w:t>机房巡检，服务器、存储、系统环境、数据库、超融合巡检</w:t>
            </w:r>
          </w:p>
        </w:tc>
      </w:tr>
      <w:tr w:rsidR="00364009" w14:paraId="61561052" w14:textId="77777777" w:rsidTr="001E5E1E">
        <w:trPr>
          <w:gridAfter w:val="1"/>
          <w:wAfter w:w="248" w:type="dxa"/>
          <w:trHeight w:val="1660"/>
        </w:trPr>
        <w:tc>
          <w:tcPr>
            <w:tcW w:w="742" w:type="dxa"/>
            <w:tcBorders>
              <w:top w:val="nil"/>
              <w:left w:val="single" w:sz="4" w:space="0" w:color="auto"/>
              <w:bottom w:val="single" w:sz="4" w:space="0" w:color="auto"/>
              <w:right w:val="single" w:sz="4" w:space="0" w:color="auto"/>
            </w:tcBorders>
            <w:noWrap/>
            <w:vAlign w:val="center"/>
          </w:tcPr>
          <w:p w14:paraId="754F3CDD" w14:textId="77777777" w:rsidR="00364009" w:rsidRDefault="00364009" w:rsidP="00C958FF">
            <w:pPr>
              <w:widowControl/>
              <w:jc w:val="center"/>
              <w:rPr>
                <w:rFonts w:ascii="等线" w:eastAsia="等线" w:hAnsi="等线" w:cs="宋体" w:hint="eastAsia"/>
                <w:color w:val="000000"/>
                <w:kern w:val="0"/>
                <w:sz w:val="22"/>
                <w:szCs w:val="22"/>
              </w:rPr>
            </w:pPr>
            <w:r>
              <w:rPr>
                <w:rFonts w:ascii="等线" w:eastAsia="等线" w:hAnsi="等线" w:cs="宋体" w:hint="eastAsia"/>
                <w:color w:val="000000"/>
                <w:kern w:val="0"/>
                <w:sz w:val="22"/>
                <w:szCs w:val="22"/>
              </w:rPr>
              <w:t>5</w:t>
            </w:r>
          </w:p>
        </w:tc>
        <w:tc>
          <w:tcPr>
            <w:tcW w:w="1487" w:type="dxa"/>
            <w:tcBorders>
              <w:top w:val="nil"/>
              <w:left w:val="nil"/>
              <w:bottom w:val="single" w:sz="4" w:space="0" w:color="auto"/>
              <w:right w:val="single" w:sz="4" w:space="0" w:color="auto"/>
            </w:tcBorders>
            <w:shd w:val="clear" w:color="000000" w:fill="FFFFFF"/>
            <w:vAlign w:val="center"/>
          </w:tcPr>
          <w:p w14:paraId="7BDEDA73" w14:textId="77777777" w:rsidR="00364009" w:rsidRDefault="00364009" w:rsidP="00C958FF">
            <w:pPr>
              <w:widowControl/>
              <w:jc w:val="center"/>
              <w:rPr>
                <w:rFonts w:ascii="宋体" w:hAnsi="宋体" w:cs="宋体" w:hint="eastAsia"/>
                <w:b/>
                <w:bCs/>
                <w:color w:val="000000"/>
                <w:kern w:val="0"/>
                <w:szCs w:val="21"/>
              </w:rPr>
            </w:pPr>
            <w:r>
              <w:rPr>
                <w:rFonts w:ascii="宋体" w:hAnsi="宋体" w:cs="宋体" w:hint="eastAsia"/>
                <w:b/>
                <w:bCs/>
                <w:color w:val="000000"/>
                <w:kern w:val="0"/>
                <w:szCs w:val="21"/>
              </w:rPr>
              <w:t>其他服务</w:t>
            </w:r>
          </w:p>
        </w:tc>
        <w:tc>
          <w:tcPr>
            <w:tcW w:w="6695" w:type="dxa"/>
            <w:tcBorders>
              <w:top w:val="nil"/>
              <w:left w:val="nil"/>
              <w:bottom w:val="single" w:sz="4" w:space="0" w:color="auto"/>
              <w:right w:val="single" w:sz="4" w:space="0" w:color="auto"/>
            </w:tcBorders>
            <w:shd w:val="clear" w:color="000000" w:fill="FFFFFF"/>
            <w:vAlign w:val="center"/>
          </w:tcPr>
          <w:p w14:paraId="2F6F6AD6" w14:textId="77777777" w:rsidR="00364009" w:rsidRDefault="00364009" w:rsidP="00C958FF">
            <w:pPr>
              <w:widowControl/>
              <w:jc w:val="left"/>
              <w:rPr>
                <w:rFonts w:ascii="宋体" w:hAnsi="宋体" w:cs="宋体" w:hint="eastAsia"/>
                <w:color w:val="000000"/>
                <w:kern w:val="0"/>
                <w:szCs w:val="21"/>
              </w:rPr>
            </w:pPr>
            <w:r>
              <w:rPr>
                <w:rFonts w:ascii="宋体" w:hAnsi="宋体" w:cs="宋体" w:hint="eastAsia"/>
                <w:color w:val="000000"/>
                <w:kern w:val="0"/>
                <w:szCs w:val="21"/>
              </w:rPr>
              <w:t>验收交付物服务：设备故障率报告，巡检报告，年度总结报告；</w:t>
            </w:r>
          </w:p>
          <w:p w14:paraId="60624D5C" w14:textId="77777777" w:rsidR="00364009" w:rsidRDefault="00364009" w:rsidP="00C958FF">
            <w:pPr>
              <w:widowControl/>
              <w:jc w:val="left"/>
              <w:rPr>
                <w:rFonts w:ascii="宋体" w:hAnsi="宋体" w:cs="宋体" w:hint="eastAsia"/>
                <w:color w:val="000000"/>
                <w:kern w:val="0"/>
                <w:szCs w:val="21"/>
              </w:rPr>
            </w:pPr>
            <w:r>
              <w:rPr>
                <w:rFonts w:ascii="宋体" w:hAnsi="宋体" w:cs="宋体" w:hint="eastAsia"/>
                <w:color w:val="000000"/>
                <w:kern w:val="0"/>
                <w:szCs w:val="21"/>
              </w:rPr>
              <w:t>7x24小时技术支持：专职工程师技术支持，协助判断故障；</w:t>
            </w:r>
          </w:p>
          <w:p w14:paraId="363EB669" w14:textId="77777777" w:rsidR="00364009" w:rsidRDefault="00364009" w:rsidP="00C958FF">
            <w:pPr>
              <w:widowControl/>
              <w:jc w:val="left"/>
              <w:rPr>
                <w:rFonts w:ascii="宋体" w:hAnsi="宋体" w:cs="宋体" w:hint="eastAsia"/>
                <w:color w:val="000000"/>
                <w:kern w:val="0"/>
                <w:szCs w:val="21"/>
              </w:rPr>
            </w:pPr>
            <w:r>
              <w:rPr>
                <w:rFonts w:ascii="宋体" w:hAnsi="宋体" w:cs="宋体" w:hint="eastAsia"/>
                <w:color w:val="000000"/>
                <w:kern w:val="0"/>
                <w:szCs w:val="21"/>
              </w:rPr>
              <w:t>专职工程师上门技术支持，现场解决问题，7*24全年无</w:t>
            </w:r>
            <w:proofErr w:type="gramStart"/>
            <w:r>
              <w:rPr>
                <w:rFonts w:ascii="宋体" w:hAnsi="宋体" w:cs="宋体" w:hint="eastAsia"/>
                <w:color w:val="000000"/>
                <w:kern w:val="0"/>
                <w:szCs w:val="21"/>
              </w:rPr>
              <w:t>休支持</w:t>
            </w:r>
            <w:proofErr w:type="gramEnd"/>
            <w:r>
              <w:rPr>
                <w:rFonts w:ascii="宋体" w:hAnsi="宋体" w:cs="宋体" w:hint="eastAsia"/>
                <w:color w:val="000000"/>
                <w:kern w:val="0"/>
                <w:szCs w:val="21"/>
              </w:rPr>
              <w:t>服务；</w:t>
            </w:r>
          </w:p>
          <w:p w14:paraId="1EE8BAE1" w14:textId="77777777" w:rsidR="00364009" w:rsidRDefault="00364009" w:rsidP="00C958FF">
            <w:pPr>
              <w:widowControl/>
              <w:jc w:val="left"/>
              <w:rPr>
                <w:rFonts w:ascii="宋体" w:hAnsi="宋体" w:cs="宋体" w:hint="eastAsia"/>
                <w:color w:val="000000"/>
                <w:kern w:val="0"/>
                <w:szCs w:val="21"/>
              </w:rPr>
            </w:pPr>
            <w:r>
              <w:rPr>
                <w:rFonts w:ascii="宋体" w:hAnsi="宋体" w:cs="宋体" w:hint="eastAsia"/>
                <w:color w:val="000000"/>
                <w:kern w:val="0"/>
                <w:szCs w:val="21"/>
              </w:rPr>
              <w:t>节假日定期巡检服务</w:t>
            </w:r>
          </w:p>
        </w:tc>
      </w:tr>
      <w:tr w:rsidR="00364009" w14:paraId="34FFB0B2" w14:textId="77777777" w:rsidTr="001E5E1E">
        <w:trPr>
          <w:gridAfter w:val="1"/>
          <w:wAfter w:w="248" w:type="dxa"/>
          <w:trHeight w:val="312"/>
        </w:trPr>
        <w:tc>
          <w:tcPr>
            <w:tcW w:w="742" w:type="dxa"/>
            <w:vMerge w:val="restart"/>
            <w:tcBorders>
              <w:top w:val="nil"/>
              <w:left w:val="single" w:sz="4" w:space="0" w:color="auto"/>
              <w:bottom w:val="single" w:sz="4" w:space="0" w:color="auto"/>
              <w:right w:val="single" w:sz="4" w:space="0" w:color="auto"/>
            </w:tcBorders>
            <w:noWrap/>
            <w:vAlign w:val="center"/>
          </w:tcPr>
          <w:p w14:paraId="3DBCF7AD" w14:textId="77777777" w:rsidR="00364009" w:rsidRDefault="00364009" w:rsidP="00C958FF">
            <w:pPr>
              <w:widowControl/>
              <w:jc w:val="center"/>
              <w:rPr>
                <w:rFonts w:ascii="等线" w:eastAsia="等线" w:hAnsi="等线" w:cs="宋体" w:hint="eastAsia"/>
                <w:color w:val="000000"/>
                <w:kern w:val="0"/>
                <w:sz w:val="22"/>
                <w:szCs w:val="22"/>
              </w:rPr>
            </w:pPr>
            <w:r>
              <w:rPr>
                <w:rFonts w:ascii="等线" w:eastAsia="等线" w:hAnsi="等线" w:cs="宋体" w:hint="eastAsia"/>
                <w:color w:val="000000"/>
                <w:kern w:val="0"/>
                <w:sz w:val="22"/>
                <w:szCs w:val="22"/>
              </w:rPr>
              <w:t>6</w:t>
            </w:r>
          </w:p>
        </w:tc>
        <w:tc>
          <w:tcPr>
            <w:tcW w:w="1487" w:type="dxa"/>
            <w:vMerge w:val="restart"/>
            <w:tcBorders>
              <w:top w:val="nil"/>
              <w:left w:val="single" w:sz="4" w:space="0" w:color="auto"/>
              <w:bottom w:val="single" w:sz="4" w:space="0" w:color="auto"/>
              <w:right w:val="single" w:sz="4" w:space="0" w:color="auto"/>
            </w:tcBorders>
            <w:shd w:val="clear" w:color="000000" w:fill="FFFFFF"/>
            <w:vAlign w:val="center"/>
          </w:tcPr>
          <w:p w14:paraId="1576722E" w14:textId="77777777" w:rsidR="00364009" w:rsidRDefault="00364009" w:rsidP="00C958FF">
            <w:pPr>
              <w:widowControl/>
              <w:jc w:val="center"/>
              <w:rPr>
                <w:rFonts w:ascii="宋体" w:hAnsi="宋体" w:cs="宋体" w:hint="eastAsia"/>
                <w:b/>
                <w:bCs/>
                <w:color w:val="000000"/>
                <w:kern w:val="0"/>
                <w:szCs w:val="21"/>
              </w:rPr>
            </w:pPr>
            <w:r>
              <w:rPr>
                <w:rFonts w:ascii="宋体" w:hAnsi="宋体" w:cs="宋体" w:hint="eastAsia"/>
                <w:b/>
                <w:bCs/>
                <w:color w:val="000000"/>
                <w:kern w:val="0"/>
                <w:szCs w:val="21"/>
              </w:rPr>
              <w:t>超融合虚拟化平台技术支持</w:t>
            </w:r>
          </w:p>
        </w:tc>
        <w:tc>
          <w:tcPr>
            <w:tcW w:w="6695" w:type="dxa"/>
            <w:vMerge w:val="restart"/>
            <w:tcBorders>
              <w:top w:val="nil"/>
              <w:left w:val="single" w:sz="4" w:space="0" w:color="auto"/>
              <w:bottom w:val="single" w:sz="4" w:space="0" w:color="auto"/>
              <w:right w:val="single" w:sz="4" w:space="0" w:color="auto"/>
            </w:tcBorders>
            <w:shd w:val="clear" w:color="000000" w:fill="FFFFFF"/>
            <w:vAlign w:val="center"/>
          </w:tcPr>
          <w:p w14:paraId="7C070960" w14:textId="77777777" w:rsidR="00364009" w:rsidRDefault="00364009" w:rsidP="00C958FF">
            <w:pPr>
              <w:widowControl/>
              <w:jc w:val="left"/>
              <w:rPr>
                <w:rFonts w:ascii="宋体" w:hAnsi="宋体" w:cs="宋体" w:hint="eastAsia"/>
                <w:color w:val="000000"/>
                <w:kern w:val="0"/>
                <w:szCs w:val="21"/>
              </w:rPr>
            </w:pPr>
            <w:r>
              <w:rPr>
                <w:rFonts w:ascii="宋体" w:hAnsi="宋体" w:cs="宋体" w:hint="eastAsia"/>
                <w:color w:val="000000"/>
                <w:kern w:val="0"/>
                <w:szCs w:val="21"/>
              </w:rPr>
              <w:t>提供全年7*24小时医院在用虚拟化软件平台故障响应支持服务；</w:t>
            </w:r>
            <w:r>
              <w:rPr>
                <w:rFonts w:ascii="宋体" w:hAnsi="宋体" w:cs="宋体" w:hint="eastAsia"/>
                <w:color w:val="000000"/>
                <w:kern w:val="0"/>
                <w:szCs w:val="21"/>
              </w:rPr>
              <w:br/>
              <w:t>针对服务器虚拟化平台提供新建虚拟机、虚拟机迁移、虚拟</w:t>
            </w:r>
            <w:proofErr w:type="gramStart"/>
            <w:r>
              <w:rPr>
                <w:rFonts w:ascii="宋体" w:hAnsi="宋体" w:cs="宋体" w:hint="eastAsia"/>
                <w:color w:val="000000"/>
                <w:kern w:val="0"/>
                <w:szCs w:val="21"/>
              </w:rPr>
              <w:t>化资源</w:t>
            </w:r>
            <w:proofErr w:type="gramEnd"/>
            <w:r>
              <w:rPr>
                <w:rFonts w:ascii="宋体" w:hAnsi="宋体" w:cs="宋体" w:hint="eastAsia"/>
                <w:color w:val="000000"/>
                <w:kern w:val="0"/>
                <w:szCs w:val="21"/>
              </w:rPr>
              <w:t>调整以及回收等日常工作，并形成配置表格文档；</w:t>
            </w:r>
            <w:r>
              <w:rPr>
                <w:rFonts w:ascii="宋体" w:hAnsi="宋体" w:cs="宋体" w:hint="eastAsia"/>
                <w:color w:val="000000"/>
                <w:kern w:val="0"/>
                <w:szCs w:val="21"/>
              </w:rPr>
              <w:br/>
              <w:t>对服务器在用虚拟化平台每两个月提供巡检服务以及优化建议，并对日常故障进行处理；</w:t>
            </w:r>
            <w:r>
              <w:rPr>
                <w:rFonts w:ascii="宋体" w:hAnsi="宋体" w:cs="宋体" w:hint="eastAsia"/>
                <w:color w:val="000000"/>
                <w:kern w:val="0"/>
                <w:szCs w:val="21"/>
              </w:rPr>
              <w:br/>
              <w:t>提供对现有虚拟化环境配置变更、重建等服务</w:t>
            </w:r>
          </w:p>
        </w:tc>
      </w:tr>
      <w:tr w:rsidR="001E5E1E" w14:paraId="1242FC81" w14:textId="77777777" w:rsidTr="001E5E1E">
        <w:trPr>
          <w:gridAfter w:val="1"/>
          <w:wAfter w:w="248" w:type="dxa"/>
          <w:trHeight w:val="312"/>
        </w:trPr>
        <w:tc>
          <w:tcPr>
            <w:tcW w:w="742" w:type="dxa"/>
            <w:vMerge/>
            <w:tcBorders>
              <w:top w:val="nil"/>
              <w:left w:val="single" w:sz="4" w:space="0" w:color="auto"/>
              <w:bottom w:val="single" w:sz="4" w:space="0" w:color="auto"/>
              <w:right w:val="single" w:sz="4" w:space="0" w:color="auto"/>
            </w:tcBorders>
            <w:vAlign w:val="center"/>
          </w:tcPr>
          <w:p w14:paraId="502A6A37" w14:textId="77777777" w:rsidR="001E5E1E" w:rsidRDefault="001E5E1E" w:rsidP="00C958FF">
            <w:pPr>
              <w:widowControl/>
              <w:jc w:val="left"/>
              <w:rPr>
                <w:rFonts w:ascii="等线" w:eastAsia="等线" w:hAnsi="等线" w:cs="宋体" w:hint="eastAsia"/>
                <w:color w:val="000000"/>
                <w:kern w:val="0"/>
                <w:sz w:val="22"/>
                <w:szCs w:val="22"/>
              </w:rPr>
            </w:pPr>
          </w:p>
        </w:tc>
        <w:tc>
          <w:tcPr>
            <w:tcW w:w="1487" w:type="dxa"/>
            <w:vMerge/>
            <w:tcBorders>
              <w:top w:val="nil"/>
              <w:left w:val="single" w:sz="4" w:space="0" w:color="auto"/>
              <w:bottom w:val="single" w:sz="4" w:space="0" w:color="auto"/>
              <w:right w:val="single" w:sz="4" w:space="0" w:color="auto"/>
            </w:tcBorders>
            <w:vAlign w:val="center"/>
          </w:tcPr>
          <w:p w14:paraId="063999C0" w14:textId="77777777" w:rsidR="001E5E1E" w:rsidRDefault="001E5E1E" w:rsidP="00C958FF">
            <w:pPr>
              <w:widowControl/>
              <w:jc w:val="left"/>
              <w:rPr>
                <w:rFonts w:ascii="宋体" w:hAnsi="宋体" w:cs="宋体" w:hint="eastAsia"/>
                <w:b/>
                <w:bCs/>
                <w:color w:val="000000"/>
                <w:kern w:val="0"/>
                <w:szCs w:val="21"/>
              </w:rPr>
            </w:pPr>
          </w:p>
        </w:tc>
        <w:tc>
          <w:tcPr>
            <w:tcW w:w="6695" w:type="dxa"/>
            <w:vMerge/>
            <w:tcBorders>
              <w:top w:val="nil"/>
              <w:left w:val="single" w:sz="4" w:space="0" w:color="auto"/>
              <w:bottom w:val="single" w:sz="4" w:space="0" w:color="auto"/>
              <w:right w:val="single" w:sz="4" w:space="0" w:color="auto"/>
            </w:tcBorders>
            <w:vAlign w:val="center"/>
          </w:tcPr>
          <w:p w14:paraId="6ACBFF17" w14:textId="77777777" w:rsidR="001E5E1E" w:rsidRDefault="001E5E1E" w:rsidP="00C958FF">
            <w:pPr>
              <w:widowControl/>
              <w:jc w:val="left"/>
              <w:rPr>
                <w:rFonts w:ascii="宋体" w:hAnsi="宋体" w:cs="宋体" w:hint="eastAsia"/>
                <w:color w:val="000000"/>
                <w:kern w:val="0"/>
                <w:szCs w:val="21"/>
              </w:rPr>
            </w:pPr>
          </w:p>
        </w:tc>
      </w:tr>
      <w:tr w:rsidR="001E5E1E" w14:paraId="41B2CBB2" w14:textId="77777777" w:rsidTr="001E5E1E">
        <w:trPr>
          <w:gridAfter w:val="1"/>
          <w:wAfter w:w="248" w:type="dxa"/>
          <w:trHeight w:val="312"/>
        </w:trPr>
        <w:tc>
          <w:tcPr>
            <w:tcW w:w="742" w:type="dxa"/>
            <w:vMerge/>
            <w:tcBorders>
              <w:top w:val="nil"/>
              <w:left w:val="single" w:sz="4" w:space="0" w:color="auto"/>
              <w:bottom w:val="single" w:sz="4" w:space="0" w:color="auto"/>
              <w:right w:val="single" w:sz="4" w:space="0" w:color="auto"/>
            </w:tcBorders>
            <w:vAlign w:val="center"/>
          </w:tcPr>
          <w:p w14:paraId="2EDD89C7" w14:textId="77777777" w:rsidR="001E5E1E" w:rsidRDefault="001E5E1E" w:rsidP="00C958FF">
            <w:pPr>
              <w:widowControl/>
              <w:jc w:val="left"/>
              <w:rPr>
                <w:rFonts w:ascii="等线" w:eastAsia="等线" w:hAnsi="等线" w:cs="宋体" w:hint="eastAsia"/>
                <w:color w:val="000000"/>
                <w:kern w:val="0"/>
                <w:sz w:val="22"/>
                <w:szCs w:val="22"/>
              </w:rPr>
            </w:pPr>
          </w:p>
        </w:tc>
        <w:tc>
          <w:tcPr>
            <w:tcW w:w="1487" w:type="dxa"/>
            <w:vMerge/>
            <w:tcBorders>
              <w:top w:val="nil"/>
              <w:left w:val="single" w:sz="4" w:space="0" w:color="auto"/>
              <w:bottom w:val="single" w:sz="4" w:space="0" w:color="auto"/>
              <w:right w:val="single" w:sz="4" w:space="0" w:color="auto"/>
            </w:tcBorders>
            <w:vAlign w:val="center"/>
          </w:tcPr>
          <w:p w14:paraId="03FB5184" w14:textId="77777777" w:rsidR="001E5E1E" w:rsidRDefault="001E5E1E" w:rsidP="00C958FF">
            <w:pPr>
              <w:widowControl/>
              <w:jc w:val="left"/>
              <w:rPr>
                <w:rFonts w:ascii="宋体" w:hAnsi="宋体" w:cs="宋体" w:hint="eastAsia"/>
                <w:b/>
                <w:bCs/>
                <w:color w:val="000000"/>
                <w:kern w:val="0"/>
                <w:szCs w:val="21"/>
              </w:rPr>
            </w:pPr>
          </w:p>
        </w:tc>
        <w:tc>
          <w:tcPr>
            <w:tcW w:w="6695" w:type="dxa"/>
            <w:vMerge/>
            <w:tcBorders>
              <w:top w:val="nil"/>
              <w:left w:val="single" w:sz="4" w:space="0" w:color="auto"/>
              <w:bottom w:val="single" w:sz="4" w:space="0" w:color="auto"/>
              <w:right w:val="single" w:sz="4" w:space="0" w:color="auto"/>
            </w:tcBorders>
            <w:vAlign w:val="center"/>
          </w:tcPr>
          <w:p w14:paraId="5B72ED99" w14:textId="77777777" w:rsidR="001E5E1E" w:rsidRDefault="001E5E1E" w:rsidP="00C958FF">
            <w:pPr>
              <w:widowControl/>
              <w:jc w:val="left"/>
              <w:rPr>
                <w:rFonts w:ascii="宋体" w:hAnsi="宋体" w:cs="宋体" w:hint="eastAsia"/>
                <w:color w:val="000000"/>
                <w:kern w:val="0"/>
                <w:szCs w:val="21"/>
              </w:rPr>
            </w:pPr>
          </w:p>
        </w:tc>
      </w:tr>
      <w:tr w:rsidR="001E5E1E" w14:paraId="63C3446B" w14:textId="77777777" w:rsidTr="001E5E1E">
        <w:trPr>
          <w:gridAfter w:val="1"/>
          <w:wAfter w:w="248" w:type="dxa"/>
          <w:trHeight w:val="312"/>
        </w:trPr>
        <w:tc>
          <w:tcPr>
            <w:tcW w:w="742" w:type="dxa"/>
            <w:vMerge/>
            <w:tcBorders>
              <w:top w:val="nil"/>
              <w:left w:val="single" w:sz="4" w:space="0" w:color="auto"/>
              <w:bottom w:val="single" w:sz="4" w:space="0" w:color="auto"/>
              <w:right w:val="single" w:sz="4" w:space="0" w:color="auto"/>
            </w:tcBorders>
            <w:vAlign w:val="center"/>
          </w:tcPr>
          <w:p w14:paraId="033D53BE" w14:textId="77777777" w:rsidR="001E5E1E" w:rsidRDefault="001E5E1E" w:rsidP="00C958FF">
            <w:pPr>
              <w:widowControl/>
              <w:jc w:val="left"/>
              <w:rPr>
                <w:rFonts w:ascii="等线" w:eastAsia="等线" w:hAnsi="等线" w:cs="宋体" w:hint="eastAsia"/>
                <w:color w:val="000000"/>
                <w:kern w:val="0"/>
                <w:sz w:val="22"/>
                <w:szCs w:val="22"/>
              </w:rPr>
            </w:pPr>
          </w:p>
        </w:tc>
        <w:tc>
          <w:tcPr>
            <w:tcW w:w="1487" w:type="dxa"/>
            <w:vMerge/>
            <w:tcBorders>
              <w:top w:val="nil"/>
              <w:left w:val="single" w:sz="4" w:space="0" w:color="auto"/>
              <w:bottom w:val="single" w:sz="4" w:space="0" w:color="auto"/>
              <w:right w:val="single" w:sz="4" w:space="0" w:color="auto"/>
            </w:tcBorders>
            <w:vAlign w:val="center"/>
          </w:tcPr>
          <w:p w14:paraId="62C25EF6" w14:textId="77777777" w:rsidR="001E5E1E" w:rsidRDefault="001E5E1E" w:rsidP="00C958FF">
            <w:pPr>
              <w:widowControl/>
              <w:jc w:val="left"/>
              <w:rPr>
                <w:rFonts w:ascii="宋体" w:hAnsi="宋体" w:cs="宋体" w:hint="eastAsia"/>
                <w:b/>
                <w:bCs/>
                <w:color w:val="000000"/>
                <w:kern w:val="0"/>
                <w:szCs w:val="21"/>
              </w:rPr>
            </w:pPr>
          </w:p>
        </w:tc>
        <w:tc>
          <w:tcPr>
            <w:tcW w:w="6695" w:type="dxa"/>
            <w:vMerge/>
            <w:tcBorders>
              <w:top w:val="nil"/>
              <w:left w:val="single" w:sz="4" w:space="0" w:color="auto"/>
              <w:bottom w:val="single" w:sz="4" w:space="0" w:color="auto"/>
              <w:right w:val="single" w:sz="4" w:space="0" w:color="auto"/>
            </w:tcBorders>
            <w:vAlign w:val="center"/>
          </w:tcPr>
          <w:p w14:paraId="55C1F363" w14:textId="77777777" w:rsidR="001E5E1E" w:rsidRDefault="001E5E1E" w:rsidP="00C958FF">
            <w:pPr>
              <w:widowControl/>
              <w:jc w:val="left"/>
              <w:rPr>
                <w:rFonts w:ascii="宋体" w:hAnsi="宋体" w:cs="宋体" w:hint="eastAsia"/>
                <w:color w:val="000000"/>
                <w:kern w:val="0"/>
                <w:szCs w:val="21"/>
              </w:rPr>
            </w:pPr>
          </w:p>
        </w:tc>
      </w:tr>
      <w:tr w:rsidR="00364009" w14:paraId="319FEE48" w14:textId="77777777" w:rsidTr="001E5E1E">
        <w:trPr>
          <w:trHeight w:val="1676"/>
        </w:trPr>
        <w:tc>
          <w:tcPr>
            <w:tcW w:w="742" w:type="dxa"/>
            <w:vMerge/>
            <w:tcBorders>
              <w:top w:val="nil"/>
              <w:left w:val="single" w:sz="4" w:space="0" w:color="auto"/>
              <w:bottom w:val="single" w:sz="4" w:space="0" w:color="auto"/>
              <w:right w:val="single" w:sz="4" w:space="0" w:color="auto"/>
            </w:tcBorders>
            <w:vAlign w:val="center"/>
          </w:tcPr>
          <w:p w14:paraId="5524AE16" w14:textId="77777777" w:rsidR="00364009" w:rsidRDefault="00364009" w:rsidP="00C958FF">
            <w:pPr>
              <w:widowControl/>
              <w:jc w:val="left"/>
              <w:rPr>
                <w:rFonts w:ascii="等线" w:eastAsia="等线" w:hAnsi="等线" w:cs="宋体" w:hint="eastAsia"/>
                <w:color w:val="000000"/>
                <w:kern w:val="0"/>
                <w:sz w:val="22"/>
                <w:szCs w:val="22"/>
              </w:rPr>
            </w:pPr>
          </w:p>
        </w:tc>
        <w:tc>
          <w:tcPr>
            <w:tcW w:w="1487" w:type="dxa"/>
            <w:vMerge/>
            <w:tcBorders>
              <w:top w:val="nil"/>
              <w:left w:val="single" w:sz="4" w:space="0" w:color="auto"/>
              <w:bottom w:val="single" w:sz="4" w:space="0" w:color="auto"/>
              <w:right w:val="single" w:sz="4" w:space="0" w:color="auto"/>
            </w:tcBorders>
            <w:vAlign w:val="center"/>
          </w:tcPr>
          <w:p w14:paraId="7B376D70" w14:textId="77777777" w:rsidR="00364009" w:rsidRDefault="00364009" w:rsidP="00C958FF">
            <w:pPr>
              <w:widowControl/>
              <w:jc w:val="left"/>
              <w:rPr>
                <w:rFonts w:ascii="宋体" w:hAnsi="宋体" w:cs="宋体" w:hint="eastAsia"/>
                <w:b/>
                <w:bCs/>
                <w:color w:val="000000"/>
                <w:kern w:val="0"/>
                <w:szCs w:val="21"/>
              </w:rPr>
            </w:pPr>
          </w:p>
        </w:tc>
        <w:tc>
          <w:tcPr>
            <w:tcW w:w="6695" w:type="dxa"/>
            <w:vMerge/>
            <w:tcBorders>
              <w:top w:val="nil"/>
              <w:left w:val="single" w:sz="4" w:space="0" w:color="auto"/>
              <w:bottom w:val="single" w:sz="4" w:space="0" w:color="auto"/>
              <w:right w:val="single" w:sz="4" w:space="0" w:color="auto"/>
            </w:tcBorders>
            <w:vAlign w:val="center"/>
          </w:tcPr>
          <w:p w14:paraId="186E4DA9" w14:textId="77777777" w:rsidR="00364009" w:rsidRDefault="00364009" w:rsidP="00C958FF">
            <w:pPr>
              <w:widowControl/>
              <w:jc w:val="left"/>
              <w:rPr>
                <w:rFonts w:ascii="宋体" w:hAnsi="宋体" w:cs="宋体" w:hint="eastAsia"/>
                <w:color w:val="000000"/>
                <w:kern w:val="0"/>
                <w:szCs w:val="21"/>
              </w:rPr>
            </w:pPr>
          </w:p>
        </w:tc>
        <w:tc>
          <w:tcPr>
            <w:tcW w:w="248" w:type="dxa"/>
            <w:tcBorders>
              <w:top w:val="nil"/>
              <w:left w:val="nil"/>
              <w:bottom w:val="nil"/>
              <w:right w:val="nil"/>
            </w:tcBorders>
            <w:noWrap/>
            <w:vAlign w:val="bottom"/>
          </w:tcPr>
          <w:p w14:paraId="5AA61C7E" w14:textId="77777777" w:rsidR="00364009" w:rsidRDefault="00364009" w:rsidP="00C958FF">
            <w:pPr>
              <w:widowControl/>
              <w:jc w:val="left"/>
              <w:rPr>
                <w:rFonts w:eastAsia="Times New Roman"/>
                <w:kern w:val="0"/>
                <w:sz w:val="20"/>
                <w:szCs w:val="20"/>
              </w:rPr>
            </w:pPr>
          </w:p>
        </w:tc>
      </w:tr>
    </w:tbl>
    <w:p w14:paraId="40347BB3" w14:textId="77777777" w:rsidR="008A13F9" w:rsidRPr="008B4BB4" w:rsidRDefault="00000000">
      <w:pPr>
        <w:pStyle w:val="2"/>
        <w:numPr>
          <w:ilvl w:val="0"/>
          <w:numId w:val="1"/>
        </w:numPr>
        <w:spacing w:line="360" w:lineRule="auto"/>
        <w:rPr>
          <w:rFonts w:ascii="宋体" w:hAnsi="宋体" w:hint="eastAsia"/>
          <w:sz w:val="24"/>
          <w:szCs w:val="24"/>
        </w:rPr>
      </w:pPr>
      <w:r w:rsidRPr="008B4BB4">
        <w:rPr>
          <w:rFonts w:ascii="宋体" w:hAnsi="宋体" w:hint="eastAsia"/>
          <w:sz w:val="24"/>
          <w:szCs w:val="24"/>
        </w:rPr>
        <w:t>服务要求</w:t>
      </w:r>
    </w:p>
    <w:p w14:paraId="387A587F" w14:textId="77777777" w:rsidR="008A13F9" w:rsidRPr="008B4BB4" w:rsidRDefault="00000000">
      <w:pPr>
        <w:pStyle w:val="3"/>
        <w:numPr>
          <w:ilvl w:val="1"/>
          <w:numId w:val="1"/>
        </w:numPr>
        <w:spacing w:before="0" w:after="0" w:line="360" w:lineRule="auto"/>
        <w:ind w:left="0" w:firstLineChars="0" w:firstLine="0"/>
        <w:rPr>
          <w:rFonts w:ascii="宋体" w:hAnsi="宋体" w:hint="eastAsia"/>
          <w:bCs w:val="0"/>
          <w:sz w:val="24"/>
          <w:szCs w:val="24"/>
        </w:rPr>
      </w:pPr>
      <w:r w:rsidRPr="008B4BB4">
        <w:rPr>
          <w:rFonts w:ascii="宋体" w:hAnsi="宋体" w:hint="eastAsia"/>
          <w:bCs w:val="0"/>
          <w:sz w:val="24"/>
          <w:szCs w:val="24"/>
        </w:rPr>
        <w:t>硬件</w:t>
      </w:r>
      <w:r w:rsidRPr="008B4BB4">
        <w:rPr>
          <w:rFonts w:ascii="宋体" w:hAnsi="宋体" w:hint="eastAsia"/>
          <w:sz w:val="24"/>
          <w:szCs w:val="24"/>
        </w:rPr>
        <w:t>维保</w:t>
      </w:r>
      <w:r w:rsidRPr="008B4BB4">
        <w:rPr>
          <w:rFonts w:ascii="宋体" w:hAnsi="宋体" w:hint="eastAsia"/>
          <w:bCs w:val="0"/>
          <w:sz w:val="24"/>
          <w:szCs w:val="24"/>
        </w:rPr>
        <w:t>服务</w:t>
      </w:r>
    </w:p>
    <w:p w14:paraId="48A1CB24" w14:textId="77777777" w:rsidR="008A13F9" w:rsidRPr="008B4BB4" w:rsidRDefault="00000000">
      <w:pPr>
        <w:pStyle w:val="aa"/>
        <w:spacing w:line="360" w:lineRule="auto"/>
        <w:ind w:firstLineChars="0" w:firstLine="420"/>
        <w:rPr>
          <w:rFonts w:eastAsia="宋体" w:hint="eastAsia"/>
        </w:rPr>
      </w:pPr>
      <w:r w:rsidRPr="008B4BB4">
        <w:rPr>
          <w:rFonts w:eastAsia="宋体" w:hint="eastAsia"/>
        </w:rPr>
        <w:t>《硬件设备清单》的设备出现设备或部件损坏均由供应商制定工程师进行技术支持和故障判断，并且由供应商负责临时提供备件或备机应急使用，或按采购人要求将受损设备上的应用系统迁移至指定的其他设备上恢复业务运行，损坏的设备由供应商负责维修。</w:t>
      </w:r>
    </w:p>
    <w:p w14:paraId="01FAF71A" w14:textId="77777777" w:rsidR="008A13F9" w:rsidRPr="008B4BB4" w:rsidRDefault="00000000">
      <w:pPr>
        <w:pStyle w:val="aa"/>
        <w:spacing w:line="360" w:lineRule="auto"/>
        <w:ind w:firstLineChars="0" w:firstLine="420"/>
        <w:rPr>
          <w:rFonts w:eastAsia="宋体" w:hint="eastAsia"/>
        </w:rPr>
      </w:pPr>
      <w:r w:rsidRPr="008B4BB4">
        <w:rPr>
          <w:rFonts w:eastAsia="宋体" w:hint="eastAsia"/>
        </w:rPr>
        <w:t>备件更换维修服务包含维护清单中所列的设备，以及相应产生的备件送达运费、维护人员费等产生一切相关费用由中标方负责。如遇特殊情况，故障设备没有相同的备件产品，供应商经采购人同意后，供应商在约定的备件到达时间内提供不低于原设备性能的替代产品，以保证采购人系统的正常运行。</w:t>
      </w:r>
    </w:p>
    <w:p w14:paraId="13E65DD1" w14:textId="77777777" w:rsidR="008A13F9" w:rsidRPr="008B4BB4" w:rsidRDefault="00000000">
      <w:pPr>
        <w:pStyle w:val="aa"/>
        <w:spacing w:line="360" w:lineRule="auto"/>
        <w:ind w:firstLineChars="0" w:firstLine="420"/>
        <w:rPr>
          <w:rFonts w:eastAsia="宋体" w:hint="eastAsia"/>
        </w:rPr>
      </w:pPr>
      <w:r w:rsidRPr="008B4BB4">
        <w:rPr>
          <w:rFonts w:eastAsia="宋体" w:hint="eastAsia"/>
        </w:rPr>
        <w:t>当发现因硬件设备出现故障导致应用系统中断运行，供应商工程师应在</w:t>
      </w:r>
      <w:r w:rsidRPr="008B4BB4">
        <w:rPr>
          <w:rFonts w:eastAsia="宋体"/>
        </w:rPr>
        <w:t>4</w:t>
      </w:r>
      <w:r w:rsidRPr="008B4BB4">
        <w:rPr>
          <w:rFonts w:eastAsia="宋体" w:hint="eastAsia"/>
        </w:rPr>
        <w:t>小时内到达现场处理故障，确保应用系统在24小时内恢复正常运行。当发现因硬件设备出现故障导致应用系统部分功能已经失效，性能下降，暂时还未影响业务的运行，供应商工程师或相关厂商技术人员应在12小时内到达现场处理故障，确保应用系统在业务中断前恢复正常运行。</w:t>
      </w:r>
    </w:p>
    <w:p w14:paraId="07A9C557" w14:textId="77777777" w:rsidR="008A13F9" w:rsidRPr="008B4BB4" w:rsidRDefault="00000000">
      <w:pPr>
        <w:pStyle w:val="3"/>
        <w:numPr>
          <w:ilvl w:val="1"/>
          <w:numId w:val="1"/>
        </w:numPr>
        <w:spacing w:before="0" w:after="0" w:line="360" w:lineRule="auto"/>
        <w:ind w:left="0" w:firstLineChars="0" w:firstLine="0"/>
        <w:rPr>
          <w:rFonts w:ascii="宋体" w:hAnsi="宋体" w:hint="eastAsia"/>
          <w:bCs w:val="0"/>
          <w:sz w:val="24"/>
          <w:szCs w:val="24"/>
        </w:rPr>
      </w:pPr>
      <w:r w:rsidRPr="008B4BB4">
        <w:rPr>
          <w:rFonts w:ascii="宋体" w:hAnsi="宋体" w:hint="eastAsia"/>
          <w:bCs w:val="0"/>
          <w:sz w:val="24"/>
          <w:szCs w:val="24"/>
        </w:rPr>
        <w:t>Oracle数据库服务</w:t>
      </w:r>
    </w:p>
    <w:p w14:paraId="17045DBE" w14:textId="77777777" w:rsidR="008A13F9" w:rsidRPr="008B4BB4" w:rsidRDefault="00000000">
      <w:pPr>
        <w:pStyle w:val="ac"/>
        <w:widowControl/>
        <w:numPr>
          <w:ilvl w:val="0"/>
          <w:numId w:val="5"/>
        </w:numPr>
        <w:spacing w:line="360" w:lineRule="auto"/>
        <w:ind w:firstLineChars="0"/>
        <w:jc w:val="left"/>
        <w:rPr>
          <w:rFonts w:ascii="宋体" w:eastAsia="宋体" w:hAnsi="宋体" w:cs="宋体" w:hint="eastAsia"/>
          <w:sz w:val="24"/>
          <w:szCs w:val="24"/>
        </w:rPr>
      </w:pPr>
      <w:r w:rsidRPr="008B4BB4">
        <w:rPr>
          <w:rFonts w:ascii="宋体" w:eastAsia="宋体" w:hAnsi="宋体" w:cs="宋体" w:hint="eastAsia"/>
          <w:sz w:val="24"/>
          <w:szCs w:val="24"/>
        </w:rPr>
        <w:t>对数据库系统进行例行健康检查，并提交健康检查报告。</w:t>
      </w:r>
    </w:p>
    <w:p w14:paraId="1D8D1246" w14:textId="77777777" w:rsidR="008A13F9" w:rsidRPr="008B4BB4" w:rsidRDefault="00000000">
      <w:pPr>
        <w:pStyle w:val="ac"/>
        <w:widowControl/>
        <w:numPr>
          <w:ilvl w:val="0"/>
          <w:numId w:val="5"/>
        </w:numPr>
        <w:spacing w:line="360" w:lineRule="auto"/>
        <w:ind w:firstLineChars="0"/>
        <w:jc w:val="left"/>
        <w:rPr>
          <w:rFonts w:ascii="宋体" w:eastAsia="宋体" w:hAnsi="宋体" w:cs="宋体" w:hint="eastAsia"/>
          <w:sz w:val="24"/>
          <w:szCs w:val="24"/>
        </w:rPr>
      </w:pPr>
      <w:r w:rsidRPr="008B4BB4">
        <w:rPr>
          <w:rFonts w:ascii="宋体" w:eastAsia="宋体" w:hAnsi="宋体" w:cs="宋体" w:hint="eastAsia"/>
          <w:sz w:val="24"/>
          <w:szCs w:val="24"/>
        </w:rPr>
        <w:t xml:space="preserve">数据库及应用系统性能调优，包括在现场调优数据库性能和应用性能的响应支持，使其具备负载均衡功能及稳定运行，同时提供完整的性能调整报告和解决方法。 </w:t>
      </w:r>
    </w:p>
    <w:p w14:paraId="4802CF83" w14:textId="77777777" w:rsidR="008A13F9" w:rsidRPr="008B4BB4" w:rsidRDefault="00000000">
      <w:pPr>
        <w:pStyle w:val="ac"/>
        <w:widowControl/>
        <w:numPr>
          <w:ilvl w:val="0"/>
          <w:numId w:val="6"/>
        </w:numPr>
        <w:spacing w:line="360" w:lineRule="auto"/>
        <w:ind w:left="426" w:firstLineChars="0" w:firstLine="0"/>
        <w:jc w:val="left"/>
        <w:rPr>
          <w:rFonts w:ascii="宋体" w:eastAsia="宋体" w:hAnsi="宋体" w:hint="eastAsia"/>
          <w:sz w:val="24"/>
          <w:szCs w:val="24"/>
        </w:rPr>
      </w:pPr>
      <w:r w:rsidRPr="008B4BB4">
        <w:rPr>
          <w:rFonts w:ascii="宋体" w:eastAsia="宋体" w:hAnsi="宋体" w:hint="eastAsia"/>
          <w:sz w:val="24"/>
          <w:szCs w:val="24"/>
        </w:rPr>
        <w:t>出现灾难性故障时现场协助系统和数据的恢复工作,保障数据库系统的正常运行</w:t>
      </w:r>
    </w:p>
    <w:p w14:paraId="2EDFA464" w14:textId="77777777" w:rsidR="008A13F9" w:rsidRPr="008B4BB4" w:rsidRDefault="00000000">
      <w:pPr>
        <w:pStyle w:val="ac"/>
        <w:widowControl/>
        <w:numPr>
          <w:ilvl w:val="0"/>
          <w:numId w:val="6"/>
        </w:numPr>
        <w:spacing w:line="360" w:lineRule="auto"/>
        <w:ind w:left="426" w:firstLineChars="0" w:firstLine="0"/>
        <w:jc w:val="left"/>
        <w:rPr>
          <w:rFonts w:ascii="宋体" w:eastAsia="宋体" w:hAnsi="宋体" w:hint="eastAsia"/>
          <w:sz w:val="24"/>
          <w:szCs w:val="24"/>
        </w:rPr>
      </w:pPr>
      <w:r w:rsidRPr="008B4BB4">
        <w:rPr>
          <w:rFonts w:ascii="宋体" w:eastAsia="宋体" w:hAnsi="宋体" w:cs="宋体" w:hint="eastAsia"/>
          <w:sz w:val="24"/>
          <w:szCs w:val="24"/>
        </w:rPr>
        <w:t>现场紧急救援与灾难恢复应急响应，确保本次运</w:t>
      </w:r>
      <w:proofErr w:type="gramStart"/>
      <w:r w:rsidRPr="008B4BB4">
        <w:rPr>
          <w:rFonts w:ascii="宋体" w:eastAsia="宋体" w:hAnsi="宋体" w:cs="宋体" w:hint="eastAsia"/>
          <w:sz w:val="24"/>
          <w:szCs w:val="24"/>
        </w:rPr>
        <w:t>维范围</w:t>
      </w:r>
      <w:proofErr w:type="gramEnd"/>
      <w:r w:rsidRPr="008B4BB4">
        <w:rPr>
          <w:rFonts w:ascii="宋体" w:eastAsia="宋体" w:hAnsi="宋体" w:cs="宋体" w:hint="eastAsia"/>
          <w:sz w:val="24"/>
          <w:szCs w:val="24"/>
        </w:rPr>
        <w:t>内所有数据库的正常。</w:t>
      </w:r>
    </w:p>
    <w:p w14:paraId="54B254F6" w14:textId="77777777" w:rsidR="008A13F9" w:rsidRPr="008B4BB4" w:rsidRDefault="00000000">
      <w:pPr>
        <w:pStyle w:val="ac"/>
        <w:widowControl/>
        <w:numPr>
          <w:ilvl w:val="0"/>
          <w:numId w:val="6"/>
        </w:numPr>
        <w:spacing w:line="360" w:lineRule="auto"/>
        <w:ind w:left="426" w:firstLineChars="0" w:firstLine="0"/>
        <w:jc w:val="left"/>
        <w:rPr>
          <w:rFonts w:ascii="宋体" w:eastAsia="宋体" w:hAnsi="宋体" w:hint="eastAsia"/>
          <w:sz w:val="24"/>
          <w:szCs w:val="24"/>
        </w:rPr>
      </w:pPr>
      <w:r w:rsidRPr="008B4BB4">
        <w:rPr>
          <w:rFonts w:ascii="宋体" w:eastAsia="宋体" w:hAnsi="宋体" w:hint="eastAsia"/>
          <w:sz w:val="24"/>
          <w:szCs w:val="24"/>
        </w:rPr>
        <w:t>协助完善数据库备份恢复策略，提供完整的备份恢复策略方案。</w:t>
      </w:r>
    </w:p>
    <w:p w14:paraId="587249E4" w14:textId="77777777" w:rsidR="008A13F9" w:rsidRPr="008B4BB4" w:rsidRDefault="00000000">
      <w:pPr>
        <w:pStyle w:val="3"/>
        <w:numPr>
          <w:ilvl w:val="1"/>
          <w:numId w:val="1"/>
        </w:numPr>
        <w:spacing w:before="0" w:after="0" w:line="360" w:lineRule="auto"/>
        <w:ind w:left="0" w:firstLineChars="0" w:firstLine="0"/>
        <w:rPr>
          <w:rFonts w:ascii="宋体" w:hAnsi="宋体" w:hint="eastAsia"/>
          <w:bCs w:val="0"/>
          <w:sz w:val="24"/>
          <w:szCs w:val="24"/>
        </w:rPr>
      </w:pPr>
      <w:r w:rsidRPr="008B4BB4">
        <w:rPr>
          <w:rFonts w:ascii="宋体" w:hAnsi="宋体" w:hint="eastAsia"/>
          <w:bCs w:val="0"/>
          <w:sz w:val="24"/>
          <w:szCs w:val="24"/>
        </w:rPr>
        <w:t>超融合技术支持服务</w:t>
      </w:r>
    </w:p>
    <w:p w14:paraId="33899894" w14:textId="77777777" w:rsidR="008A13F9" w:rsidRPr="008B4BB4" w:rsidRDefault="00000000">
      <w:pPr>
        <w:pStyle w:val="ac"/>
        <w:widowControl/>
        <w:numPr>
          <w:ilvl w:val="0"/>
          <w:numId w:val="6"/>
        </w:numPr>
        <w:spacing w:line="360" w:lineRule="auto"/>
        <w:ind w:left="426" w:firstLineChars="0" w:firstLine="0"/>
        <w:jc w:val="left"/>
        <w:rPr>
          <w:rFonts w:ascii="宋体" w:eastAsia="宋体" w:hAnsi="宋体" w:hint="eastAsia"/>
          <w:sz w:val="24"/>
          <w:szCs w:val="24"/>
        </w:rPr>
      </w:pPr>
      <w:r w:rsidRPr="008B4BB4">
        <w:rPr>
          <w:rFonts w:ascii="宋体" w:eastAsia="宋体" w:hAnsi="宋体" w:hint="eastAsia"/>
          <w:sz w:val="24"/>
          <w:szCs w:val="24"/>
        </w:rPr>
        <w:t>针对现有超融合平台，对系统整体的软硬件进行全面的配置管理与环境调研，成调研表格及配置文档。</w:t>
      </w:r>
    </w:p>
    <w:p w14:paraId="40AF3D0F" w14:textId="77777777" w:rsidR="008A13F9" w:rsidRPr="008B4BB4" w:rsidRDefault="00000000">
      <w:pPr>
        <w:pStyle w:val="ac"/>
        <w:widowControl/>
        <w:numPr>
          <w:ilvl w:val="0"/>
          <w:numId w:val="6"/>
        </w:numPr>
        <w:spacing w:line="360" w:lineRule="auto"/>
        <w:ind w:left="426" w:firstLineChars="0" w:firstLine="0"/>
        <w:jc w:val="left"/>
        <w:rPr>
          <w:rFonts w:ascii="宋体" w:eastAsia="宋体" w:hAnsi="宋体" w:hint="eastAsia"/>
          <w:sz w:val="24"/>
          <w:szCs w:val="24"/>
        </w:rPr>
      </w:pPr>
      <w:r w:rsidRPr="008B4BB4">
        <w:rPr>
          <w:rFonts w:ascii="宋体" w:eastAsia="宋体" w:hAnsi="宋体" w:hint="eastAsia"/>
          <w:sz w:val="24"/>
          <w:szCs w:val="24"/>
        </w:rPr>
        <w:t>超融合集群环境例行健康检查，并提交健康检查报告。</w:t>
      </w:r>
    </w:p>
    <w:p w14:paraId="1DC63361" w14:textId="77777777" w:rsidR="008A13F9" w:rsidRPr="008B4BB4" w:rsidRDefault="00000000">
      <w:pPr>
        <w:pStyle w:val="ac"/>
        <w:widowControl/>
        <w:numPr>
          <w:ilvl w:val="0"/>
          <w:numId w:val="6"/>
        </w:numPr>
        <w:spacing w:line="360" w:lineRule="auto"/>
        <w:ind w:left="426" w:firstLineChars="0" w:firstLine="0"/>
        <w:jc w:val="left"/>
        <w:rPr>
          <w:rFonts w:ascii="宋体" w:eastAsia="宋体" w:hAnsi="宋体" w:hint="eastAsia"/>
          <w:sz w:val="24"/>
          <w:szCs w:val="24"/>
        </w:rPr>
      </w:pPr>
      <w:r w:rsidRPr="008B4BB4">
        <w:rPr>
          <w:rFonts w:ascii="宋体" w:eastAsia="宋体" w:hAnsi="宋体" w:hint="eastAsia"/>
          <w:sz w:val="24"/>
          <w:szCs w:val="24"/>
        </w:rPr>
        <w:t>超融合平台调整优化，持续按使用超融合情况调整其资源。</w:t>
      </w:r>
    </w:p>
    <w:p w14:paraId="57ADDC4A" w14:textId="77777777" w:rsidR="008A13F9" w:rsidRPr="008B4BB4" w:rsidRDefault="00000000">
      <w:pPr>
        <w:pStyle w:val="ac"/>
        <w:widowControl/>
        <w:numPr>
          <w:ilvl w:val="0"/>
          <w:numId w:val="6"/>
        </w:numPr>
        <w:spacing w:line="360" w:lineRule="auto"/>
        <w:ind w:left="426" w:firstLineChars="0" w:firstLine="0"/>
        <w:jc w:val="left"/>
        <w:rPr>
          <w:rFonts w:ascii="宋体" w:eastAsia="宋体" w:hAnsi="宋体" w:hint="eastAsia"/>
          <w:sz w:val="24"/>
          <w:szCs w:val="24"/>
        </w:rPr>
      </w:pPr>
      <w:r w:rsidRPr="008B4BB4">
        <w:rPr>
          <w:rFonts w:ascii="宋体" w:eastAsia="宋体" w:hAnsi="宋体" w:hint="eastAsia"/>
          <w:sz w:val="24"/>
          <w:szCs w:val="24"/>
        </w:rPr>
        <w:t>协助超融合环境的变更、升级规划、系统调整、业务迁移以及新业务系统部署上线所需资源分配等工作提供技术支持。</w:t>
      </w:r>
    </w:p>
    <w:p w14:paraId="43E8EABC" w14:textId="77777777" w:rsidR="008A13F9" w:rsidRPr="008B4BB4" w:rsidRDefault="00000000">
      <w:pPr>
        <w:pStyle w:val="ac"/>
        <w:widowControl/>
        <w:numPr>
          <w:ilvl w:val="0"/>
          <w:numId w:val="6"/>
        </w:numPr>
        <w:spacing w:line="360" w:lineRule="auto"/>
        <w:ind w:left="426" w:firstLineChars="0" w:firstLine="0"/>
        <w:jc w:val="left"/>
        <w:rPr>
          <w:rFonts w:ascii="宋体" w:eastAsia="宋体" w:hAnsi="宋体" w:hint="eastAsia"/>
          <w:sz w:val="24"/>
          <w:szCs w:val="24"/>
        </w:rPr>
      </w:pPr>
      <w:r w:rsidRPr="008B4BB4">
        <w:rPr>
          <w:rFonts w:ascii="宋体" w:eastAsia="宋体" w:hAnsi="宋体" w:hint="eastAsia"/>
          <w:sz w:val="24"/>
          <w:szCs w:val="24"/>
        </w:rPr>
        <w:t>当出现超融合平台上的应用系统运行不稳定或故障时，提供7*24小时服务级别响应，进行故障排错，直至业务恢复。</w:t>
      </w:r>
    </w:p>
    <w:p w14:paraId="5981FEB2" w14:textId="77777777" w:rsidR="008A13F9" w:rsidRPr="008B4BB4" w:rsidRDefault="00000000">
      <w:pPr>
        <w:pStyle w:val="ac"/>
        <w:widowControl/>
        <w:numPr>
          <w:ilvl w:val="0"/>
          <w:numId w:val="6"/>
        </w:numPr>
        <w:spacing w:line="360" w:lineRule="auto"/>
        <w:ind w:left="426" w:firstLineChars="0" w:firstLine="0"/>
        <w:jc w:val="left"/>
        <w:rPr>
          <w:rFonts w:ascii="宋体" w:eastAsia="宋体" w:hAnsi="宋体" w:hint="eastAsia"/>
          <w:sz w:val="24"/>
          <w:szCs w:val="24"/>
        </w:rPr>
      </w:pPr>
      <w:r w:rsidRPr="008B4BB4">
        <w:rPr>
          <w:rFonts w:ascii="宋体" w:eastAsia="宋体" w:hAnsi="宋体" w:hint="eastAsia"/>
          <w:sz w:val="24"/>
          <w:szCs w:val="24"/>
        </w:rPr>
        <w:t>根据运</w:t>
      </w:r>
      <w:proofErr w:type="gramStart"/>
      <w:r w:rsidRPr="008B4BB4">
        <w:rPr>
          <w:rFonts w:ascii="宋体" w:eastAsia="宋体" w:hAnsi="宋体" w:hint="eastAsia"/>
          <w:sz w:val="24"/>
          <w:szCs w:val="24"/>
        </w:rPr>
        <w:t>维期间</w:t>
      </w:r>
      <w:proofErr w:type="gramEnd"/>
      <w:r w:rsidRPr="008B4BB4">
        <w:rPr>
          <w:rFonts w:ascii="宋体" w:eastAsia="宋体" w:hAnsi="宋体" w:hint="eastAsia"/>
          <w:sz w:val="24"/>
          <w:szCs w:val="24"/>
        </w:rPr>
        <w:t>具体的应用要求，及时响应，对于新增的超融合服务器，协助对各应用配置进行配置及调优。</w:t>
      </w:r>
    </w:p>
    <w:p w14:paraId="6B14C8AE" w14:textId="77777777" w:rsidR="008A13F9" w:rsidRPr="008B4BB4" w:rsidRDefault="00000000">
      <w:pPr>
        <w:pStyle w:val="3"/>
        <w:numPr>
          <w:ilvl w:val="1"/>
          <w:numId w:val="1"/>
        </w:numPr>
        <w:spacing w:before="0" w:after="0" w:line="360" w:lineRule="auto"/>
        <w:ind w:left="0" w:firstLineChars="0" w:firstLine="0"/>
        <w:rPr>
          <w:rFonts w:ascii="宋体" w:hAnsi="宋体" w:hint="eastAsia"/>
          <w:bCs w:val="0"/>
          <w:sz w:val="24"/>
          <w:szCs w:val="24"/>
        </w:rPr>
      </w:pPr>
      <w:r w:rsidRPr="008B4BB4">
        <w:rPr>
          <w:rFonts w:ascii="宋体" w:hAnsi="宋体" w:hint="eastAsia"/>
          <w:bCs w:val="0"/>
          <w:sz w:val="24"/>
          <w:szCs w:val="24"/>
        </w:rPr>
        <w:t>巡检服务（2月1次）</w:t>
      </w:r>
    </w:p>
    <w:p w14:paraId="1763A922" w14:textId="77777777" w:rsidR="008A13F9" w:rsidRPr="008B4BB4" w:rsidRDefault="00000000">
      <w:pPr>
        <w:pStyle w:val="aa"/>
        <w:spacing w:line="360" w:lineRule="auto"/>
        <w:rPr>
          <w:rFonts w:eastAsia="宋体" w:hint="eastAsia"/>
        </w:rPr>
      </w:pPr>
      <w:r w:rsidRPr="008B4BB4">
        <w:rPr>
          <w:rFonts w:eastAsia="宋体" w:hint="eastAsia"/>
        </w:rPr>
        <w:t>供应商应定期对服务范围内的软硬件设备提供巡检服务，并详细记录每一项巡检服务内容的检查情况及有关指标参数。巡检服务内容包括以下：</w:t>
      </w:r>
    </w:p>
    <w:p w14:paraId="655C42CF" w14:textId="77777777" w:rsidR="008A13F9" w:rsidRPr="008B4BB4" w:rsidRDefault="00000000">
      <w:pPr>
        <w:pStyle w:val="aa"/>
        <w:widowControl w:val="0"/>
        <w:numPr>
          <w:ilvl w:val="0"/>
          <w:numId w:val="7"/>
        </w:numPr>
        <w:overflowPunct w:val="0"/>
        <w:spacing w:line="360" w:lineRule="auto"/>
        <w:ind w:firstLineChars="0"/>
        <w:jc w:val="both"/>
        <w:rPr>
          <w:rFonts w:eastAsia="宋体" w:hint="eastAsia"/>
        </w:rPr>
      </w:pPr>
      <w:r w:rsidRPr="008B4BB4">
        <w:rPr>
          <w:rFonts w:eastAsia="宋体" w:hint="eastAsia"/>
        </w:rPr>
        <w:t>硬件设备巡检（</w:t>
      </w:r>
      <w:proofErr w:type="gramStart"/>
      <w:r w:rsidRPr="008B4BB4">
        <w:rPr>
          <w:rFonts w:eastAsia="宋体" w:hint="eastAsia"/>
        </w:rPr>
        <w:t>每2月</w:t>
      </w:r>
      <w:proofErr w:type="gramEnd"/>
      <w:r w:rsidRPr="008B4BB4">
        <w:rPr>
          <w:rFonts w:eastAsia="宋体" w:hint="eastAsia"/>
        </w:rPr>
        <w:t>一次）</w:t>
      </w:r>
    </w:p>
    <w:p w14:paraId="1F7BE7A7" w14:textId="77777777" w:rsidR="008A13F9" w:rsidRPr="008B4BB4" w:rsidRDefault="00000000">
      <w:pPr>
        <w:pStyle w:val="aa"/>
        <w:spacing w:line="360" w:lineRule="auto"/>
        <w:rPr>
          <w:rFonts w:eastAsia="宋体" w:hint="eastAsia"/>
        </w:rPr>
      </w:pPr>
      <w:r w:rsidRPr="008B4BB4">
        <w:rPr>
          <w:rFonts w:eastAsia="宋体" w:hint="eastAsia"/>
        </w:rPr>
        <w:t>检查各硬件的告警信息，对告警进行认真分析诊断，采取相应措施，消除故障和问题；收集各硬件的日志信息，对日志进行全面分析诊断，采取相应措施，消除故障隐患；检查各硬件的资源使用情况，如CPU、内存、软件版本等提出合理的资源优化升级建议；</w:t>
      </w:r>
    </w:p>
    <w:p w14:paraId="6F72AD15" w14:textId="77777777" w:rsidR="008A13F9" w:rsidRPr="008B4BB4" w:rsidRDefault="00000000">
      <w:pPr>
        <w:pStyle w:val="aa"/>
        <w:widowControl w:val="0"/>
        <w:numPr>
          <w:ilvl w:val="0"/>
          <w:numId w:val="7"/>
        </w:numPr>
        <w:overflowPunct w:val="0"/>
        <w:spacing w:line="360" w:lineRule="auto"/>
        <w:ind w:firstLineChars="0"/>
        <w:jc w:val="both"/>
        <w:rPr>
          <w:rFonts w:eastAsia="宋体" w:hint="eastAsia"/>
        </w:rPr>
      </w:pPr>
      <w:r w:rsidRPr="008B4BB4">
        <w:rPr>
          <w:rFonts w:eastAsia="宋体" w:hint="eastAsia"/>
        </w:rPr>
        <w:t xml:space="preserve"> 软件系统巡检（</w:t>
      </w:r>
      <w:proofErr w:type="gramStart"/>
      <w:r w:rsidRPr="008B4BB4">
        <w:rPr>
          <w:rFonts w:eastAsia="宋体" w:hint="eastAsia"/>
        </w:rPr>
        <w:t>每2月</w:t>
      </w:r>
      <w:proofErr w:type="gramEnd"/>
      <w:r w:rsidRPr="008B4BB4">
        <w:rPr>
          <w:rFonts w:eastAsia="宋体" w:hint="eastAsia"/>
        </w:rPr>
        <w:t>一次）</w:t>
      </w:r>
    </w:p>
    <w:p w14:paraId="1D670068" w14:textId="023EBC87" w:rsidR="008A13F9" w:rsidRPr="008B4BB4" w:rsidRDefault="00000000">
      <w:pPr>
        <w:pStyle w:val="aa"/>
        <w:spacing w:line="360" w:lineRule="auto"/>
        <w:rPr>
          <w:rFonts w:eastAsia="宋体" w:hint="eastAsia"/>
        </w:rPr>
      </w:pPr>
      <w:r w:rsidRPr="008B4BB4">
        <w:rPr>
          <w:rFonts w:eastAsia="宋体" w:hint="eastAsia"/>
        </w:rPr>
        <w:t>检查数据库、超融合等软件的告警信息，对告警进行认真分析诊断，采取相应措施，消除故障和问题；收集各软件的日志信息，对日志进行全面分析诊断，采取相应措施，消除故障隐患；检查各软件的安全状况，对存在的漏洞或风险进行评估，消除隐患；检查各软件的运行状态和效率，分析评估，及时进行优化调整或提出升级建议；</w:t>
      </w:r>
    </w:p>
    <w:p w14:paraId="13876057" w14:textId="77777777" w:rsidR="008A13F9" w:rsidRPr="008B4BB4" w:rsidRDefault="00000000">
      <w:pPr>
        <w:pStyle w:val="aa"/>
        <w:spacing w:line="360" w:lineRule="auto"/>
        <w:rPr>
          <w:rFonts w:eastAsia="宋体" w:hint="eastAsia"/>
        </w:rPr>
      </w:pPr>
      <w:r w:rsidRPr="008B4BB4">
        <w:rPr>
          <w:rFonts w:eastAsia="宋体" w:hint="eastAsia"/>
        </w:rPr>
        <w:t>检查各软件的操作记录、人员登录情况，协助采购方加强管理；</w:t>
      </w:r>
    </w:p>
    <w:p w14:paraId="4B8792D1" w14:textId="77777777" w:rsidR="008A13F9" w:rsidRPr="008B4BB4" w:rsidRDefault="00000000">
      <w:pPr>
        <w:pStyle w:val="aa"/>
        <w:widowControl w:val="0"/>
        <w:numPr>
          <w:ilvl w:val="0"/>
          <w:numId w:val="7"/>
        </w:numPr>
        <w:overflowPunct w:val="0"/>
        <w:spacing w:line="360" w:lineRule="auto"/>
        <w:ind w:firstLineChars="0"/>
        <w:jc w:val="both"/>
        <w:rPr>
          <w:rFonts w:eastAsia="宋体" w:hint="eastAsia"/>
        </w:rPr>
      </w:pPr>
      <w:r w:rsidRPr="008B4BB4">
        <w:rPr>
          <w:rFonts w:eastAsia="宋体" w:hint="eastAsia"/>
        </w:rPr>
        <w:t>支撑及辅助设施巡检（</w:t>
      </w:r>
      <w:proofErr w:type="gramStart"/>
      <w:r w:rsidRPr="008B4BB4">
        <w:rPr>
          <w:rFonts w:eastAsia="宋体" w:hint="eastAsia"/>
        </w:rPr>
        <w:t>每2月</w:t>
      </w:r>
      <w:proofErr w:type="gramEnd"/>
      <w:r w:rsidRPr="008B4BB4">
        <w:rPr>
          <w:rFonts w:eastAsia="宋体" w:hint="eastAsia"/>
        </w:rPr>
        <w:t>一次）</w:t>
      </w:r>
    </w:p>
    <w:p w14:paraId="2B183205" w14:textId="77777777" w:rsidR="008A13F9" w:rsidRPr="008B4BB4" w:rsidRDefault="00000000">
      <w:pPr>
        <w:pStyle w:val="aa"/>
        <w:spacing w:line="360" w:lineRule="auto"/>
        <w:rPr>
          <w:rFonts w:eastAsia="宋体" w:hint="eastAsia"/>
        </w:rPr>
      </w:pPr>
      <w:r w:rsidRPr="008B4BB4">
        <w:rPr>
          <w:rFonts w:eastAsia="宋体" w:hint="eastAsia"/>
        </w:rPr>
        <w:t>检查</w:t>
      </w:r>
      <w:proofErr w:type="gramStart"/>
      <w:r w:rsidRPr="008B4BB4">
        <w:rPr>
          <w:rFonts w:eastAsia="宋体" w:hint="eastAsia"/>
        </w:rPr>
        <w:t>各设施</w:t>
      </w:r>
      <w:proofErr w:type="gramEnd"/>
      <w:r w:rsidRPr="008B4BB4">
        <w:rPr>
          <w:rFonts w:eastAsia="宋体" w:hint="eastAsia"/>
        </w:rPr>
        <w:t>的告警信息，对告警进行认真分析诊断，采取相应措施，消除故障和问题；检查</w:t>
      </w:r>
      <w:proofErr w:type="gramStart"/>
      <w:r w:rsidRPr="008B4BB4">
        <w:rPr>
          <w:rFonts w:eastAsia="宋体" w:hint="eastAsia"/>
        </w:rPr>
        <w:t>各设施</w:t>
      </w:r>
      <w:proofErr w:type="gramEnd"/>
      <w:r w:rsidRPr="008B4BB4">
        <w:rPr>
          <w:rFonts w:eastAsia="宋体" w:hint="eastAsia"/>
        </w:rPr>
        <w:t>之间线缆连接情况，分析评估是否存在故障或隐患，及时消除故障风险。</w:t>
      </w:r>
    </w:p>
    <w:p w14:paraId="5A43B857" w14:textId="77777777" w:rsidR="008A13F9" w:rsidRPr="008B4BB4" w:rsidRDefault="00000000">
      <w:pPr>
        <w:pStyle w:val="3"/>
        <w:numPr>
          <w:ilvl w:val="1"/>
          <w:numId w:val="1"/>
        </w:numPr>
        <w:spacing w:before="0" w:after="0" w:line="360" w:lineRule="auto"/>
        <w:ind w:left="0" w:firstLineChars="0" w:firstLine="0"/>
        <w:rPr>
          <w:rFonts w:ascii="宋体" w:hAnsi="宋体" w:hint="eastAsia"/>
          <w:bCs w:val="0"/>
          <w:sz w:val="24"/>
          <w:szCs w:val="24"/>
        </w:rPr>
      </w:pPr>
      <w:r w:rsidRPr="008B4BB4">
        <w:rPr>
          <w:rFonts w:ascii="宋体" w:hAnsi="宋体" w:hint="eastAsia"/>
          <w:bCs w:val="0"/>
          <w:sz w:val="24"/>
          <w:szCs w:val="24"/>
        </w:rPr>
        <w:t>其他服务</w:t>
      </w:r>
    </w:p>
    <w:p w14:paraId="7303C93A" w14:textId="77777777" w:rsidR="008A13F9" w:rsidRPr="008B4BB4" w:rsidRDefault="00000000">
      <w:pPr>
        <w:pStyle w:val="aa"/>
        <w:widowControl w:val="0"/>
        <w:numPr>
          <w:ilvl w:val="0"/>
          <w:numId w:val="8"/>
        </w:numPr>
        <w:overflowPunct w:val="0"/>
        <w:spacing w:line="360" w:lineRule="auto"/>
        <w:ind w:firstLineChars="0"/>
        <w:rPr>
          <w:rFonts w:eastAsia="宋体" w:hint="eastAsia"/>
        </w:rPr>
      </w:pPr>
      <w:r w:rsidRPr="008B4BB4">
        <w:rPr>
          <w:rFonts w:eastAsia="宋体" w:hint="eastAsia"/>
        </w:rPr>
        <w:t>服务验收交付物</w:t>
      </w:r>
    </w:p>
    <w:p w14:paraId="734BBE4A" w14:textId="77777777" w:rsidR="008A13F9" w:rsidRPr="008B4BB4" w:rsidRDefault="00000000">
      <w:pPr>
        <w:pStyle w:val="aa"/>
        <w:spacing w:line="360" w:lineRule="auto"/>
        <w:ind w:firstLineChars="0" w:firstLine="420"/>
        <w:rPr>
          <w:rFonts w:eastAsia="宋体" w:hint="eastAsia"/>
        </w:rPr>
      </w:pPr>
      <w:r w:rsidRPr="008B4BB4">
        <w:rPr>
          <w:rFonts w:eastAsia="宋体" w:hint="eastAsia"/>
        </w:rPr>
        <w:t>本次服务项目的验收的主要依据包括工作量验收和文档验收，同时参考日常运维服务质量进行考核。本项目的验收条件为：</w:t>
      </w:r>
    </w:p>
    <w:p w14:paraId="3BCFFF6A" w14:textId="77777777" w:rsidR="008A13F9" w:rsidRPr="008B4BB4" w:rsidRDefault="00000000">
      <w:pPr>
        <w:pStyle w:val="ac"/>
        <w:numPr>
          <w:ilvl w:val="0"/>
          <w:numId w:val="7"/>
        </w:numPr>
        <w:spacing w:line="360" w:lineRule="auto"/>
        <w:ind w:firstLineChars="0"/>
        <w:rPr>
          <w:rFonts w:ascii="宋体" w:eastAsia="宋体" w:hAnsi="宋体" w:hint="eastAsia"/>
          <w:sz w:val="24"/>
          <w:szCs w:val="24"/>
        </w:rPr>
      </w:pPr>
      <w:r w:rsidRPr="008B4BB4">
        <w:rPr>
          <w:rFonts w:ascii="宋体" w:eastAsia="宋体" w:hAnsi="宋体" w:hint="eastAsia"/>
          <w:sz w:val="24"/>
          <w:szCs w:val="24"/>
        </w:rPr>
        <w:t>维保服务工作实施完成；</w:t>
      </w:r>
    </w:p>
    <w:p w14:paraId="358659F4" w14:textId="77777777" w:rsidR="008A13F9" w:rsidRPr="008B4BB4" w:rsidRDefault="00000000">
      <w:pPr>
        <w:pStyle w:val="ac"/>
        <w:numPr>
          <w:ilvl w:val="0"/>
          <w:numId w:val="7"/>
        </w:numPr>
        <w:spacing w:line="360" w:lineRule="auto"/>
        <w:ind w:firstLineChars="0"/>
        <w:rPr>
          <w:rFonts w:ascii="宋体" w:eastAsia="宋体" w:hAnsi="宋体" w:hint="eastAsia"/>
          <w:sz w:val="24"/>
          <w:szCs w:val="24"/>
        </w:rPr>
      </w:pPr>
      <w:r w:rsidRPr="008B4BB4">
        <w:rPr>
          <w:rFonts w:ascii="宋体" w:eastAsia="宋体" w:hAnsi="宋体" w:hint="eastAsia"/>
          <w:sz w:val="24"/>
          <w:szCs w:val="24"/>
        </w:rPr>
        <w:t>服务范围内没有遗漏服务范围中规定的内容；</w:t>
      </w:r>
    </w:p>
    <w:p w14:paraId="7E35B450" w14:textId="77777777" w:rsidR="008A13F9" w:rsidRPr="008B4BB4" w:rsidRDefault="00000000">
      <w:pPr>
        <w:pStyle w:val="ac"/>
        <w:numPr>
          <w:ilvl w:val="0"/>
          <w:numId w:val="7"/>
        </w:numPr>
        <w:spacing w:line="360" w:lineRule="auto"/>
        <w:ind w:firstLineChars="0"/>
        <w:rPr>
          <w:rFonts w:ascii="宋体" w:eastAsia="宋体" w:hAnsi="宋体" w:hint="eastAsia"/>
          <w:sz w:val="24"/>
          <w:szCs w:val="24"/>
        </w:rPr>
      </w:pPr>
      <w:r w:rsidRPr="008B4BB4">
        <w:rPr>
          <w:rFonts w:ascii="宋体" w:eastAsia="宋体" w:hAnsi="宋体" w:hint="eastAsia"/>
          <w:sz w:val="24"/>
          <w:szCs w:val="24"/>
        </w:rPr>
        <w:t>规定的文档已交付，无遗漏内容；</w:t>
      </w:r>
    </w:p>
    <w:p w14:paraId="6D53569F" w14:textId="77777777" w:rsidR="008A13F9" w:rsidRPr="008B4BB4" w:rsidRDefault="00000000">
      <w:pPr>
        <w:pStyle w:val="ac"/>
        <w:numPr>
          <w:ilvl w:val="0"/>
          <w:numId w:val="7"/>
        </w:numPr>
        <w:spacing w:line="360" w:lineRule="auto"/>
        <w:ind w:firstLineChars="0"/>
        <w:rPr>
          <w:rFonts w:ascii="宋体" w:eastAsia="宋体" w:hAnsi="宋体" w:hint="eastAsia"/>
          <w:sz w:val="24"/>
          <w:szCs w:val="24"/>
        </w:rPr>
      </w:pPr>
      <w:r w:rsidRPr="008B4BB4">
        <w:rPr>
          <w:rFonts w:ascii="宋体" w:eastAsia="宋体" w:hAnsi="宋体" w:hint="eastAsia"/>
          <w:sz w:val="24"/>
          <w:szCs w:val="24"/>
        </w:rPr>
        <w:t>验收交付物：《故障处理报告》、《运维例行巡检报告》、《年度总结报告》。</w:t>
      </w:r>
    </w:p>
    <w:p w14:paraId="312F11D1" w14:textId="77777777" w:rsidR="008A13F9" w:rsidRPr="008B4BB4" w:rsidRDefault="00000000">
      <w:pPr>
        <w:pStyle w:val="aa"/>
        <w:widowControl w:val="0"/>
        <w:numPr>
          <w:ilvl w:val="0"/>
          <w:numId w:val="8"/>
        </w:numPr>
        <w:overflowPunct w:val="0"/>
        <w:spacing w:line="360" w:lineRule="auto"/>
        <w:ind w:firstLineChars="0"/>
        <w:rPr>
          <w:rFonts w:eastAsia="宋体" w:hint="eastAsia"/>
        </w:rPr>
      </w:pPr>
      <w:r w:rsidRPr="008B4BB4">
        <w:rPr>
          <w:rFonts w:eastAsia="宋体" w:hint="eastAsia"/>
        </w:rPr>
        <w:t>技术支持</w:t>
      </w:r>
    </w:p>
    <w:p w14:paraId="75CB42BC" w14:textId="77777777" w:rsidR="008A13F9" w:rsidRPr="008B4BB4" w:rsidRDefault="00000000">
      <w:pPr>
        <w:pStyle w:val="aa"/>
        <w:spacing w:line="360" w:lineRule="auto"/>
        <w:ind w:firstLineChars="0" w:firstLine="420"/>
        <w:rPr>
          <w:rFonts w:eastAsia="宋体" w:hint="eastAsia"/>
        </w:rPr>
      </w:pPr>
      <w:r w:rsidRPr="008B4BB4">
        <w:rPr>
          <w:rFonts w:eastAsia="宋体" w:hint="eastAsia"/>
        </w:rPr>
        <w:t>供应商应为本项目提供7*24小时全年无休的电话以及现场技术支持。</w:t>
      </w:r>
      <w:proofErr w:type="gramStart"/>
      <w:r w:rsidRPr="008B4BB4">
        <w:rPr>
          <w:rFonts w:eastAsia="宋体" w:hint="eastAsia"/>
        </w:rPr>
        <w:t>当遇重大</w:t>
      </w:r>
      <w:proofErr w:type="gramEnd"/>
      <w:r w:rsidRPr="008B4BB4">
        <w:rPr>
          <w:rFonts w:eastAsia="宋体" w:hint="eastAsia"/>
        </w:rPr>
        <w:t>节日、重要时期、重大活动、重大事件时，根据采购方需求，供应商提供重点软硬件设备巡检或现场支持保障服务。</w:t>
      </w:r>
    </w:p>
    <w:p w14:paraId="11CC0EE6" w14:textId="77777777" w:rsidR="008A13F9" w:rsidRPr="008B4BB4" w:rsidRDefault="00000000">
      <w:pPr>
        <w:spacing w:line="360" w:lineRule="auto"/>
        <w:ind w:firstLineChars="200" w:firstLine="480"/>
        <w:rPr>
          <w:rFonts w:ascii="宋体" w:hAnsi="宋体" w:hint="eastAsia"/>
          <w:sz w:val="24"/>
        </w:rPr>
      </w:pPr>
      <w:r w:rsidRPr="008B4BB4">
        <w:rPr>
          <w:rFonts w:ascii="宋体" w:hAnsi="宋体" w:hint="eastAsia"/>
          <w:sz w:val="24"/>
        </w:rPr>
        <w:t>成交后一周内，供应商应收集整理完成服务范围内所有软硬件设备的详细配置信息（包括硬件设备的型号、配置、所在位置信息、版本、配置、所部署的设备信息、部署架构图，支撑及辅助设施的型号、规格），登记造册，形成并提交详细的设备清单，并随每次巡检及时更新。当采购方在软硬件设备扩展升级建设或业务应用系统研发测试过程中，遇到技术难题时，根据采购方需求，提供远程电话或现场研讨技术支持和咨询服务。</w:t>
      </w:r>
    </w:p>
    <w:p w14:paraId="5C6456E8" w14:textId="77777777" w:rsidR="008A13F9" w:rsidRPr="008B4BB4" w:rsidRDefault="008A13F9">
      <w:pPr>
        <w:rPr>
          <w:rFonts w:ascii="宋体" w:hAnsi="宋体" w:hint="eastAsia"/>
          <w:sz w:val="24"/>
        </w:rPr>
      </w:pPr>
    </w:p>
    <w:sectPr w:rsidR="008A13F9" w:rsidRPr="008B4BB4">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CB5AC" w14:textId="77777777" w:rsidR="00B36448" w:rsidRDefault="00B36448" w:rsidP="008B4BB4">
      <w:r>
        <w:separator/>
      </w:r>
    </w:p>
  </w:endnote>
  <w:endnote w:type="continuationSeparator" w:id="0">
    <w:p w14:paraId="48972AE8" w14:textId="77777777" w:rsidR="00B36448" w:rsidRDefault="00B36448" w:rsidP="008B4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_GB2312">
    <w:altName w:val="微软雅黑"/>
    <w:charset w:val="86"/>
    <w:family w:val="modern"/>
    <w:pitch w:val="default"/>
    <w:sig w:usb0="00000001"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3898353"/>
      <w:docPartObj>
        <w:docPartGallery w:val="Page Numbers (Bottom of Page)"/>
        <w:docPartUnique/>
      </w:docPartObj>
    </w:sdtPr>
    <w:sdtContent>
      <w:p w14:paraId="3DCB72E8" w14:textId="2715619C" w:rsidR="00F246B2" w:rsidRDefault="00F246B2">
        <w:pPr>
          <w:pStyle w:val="a6"/>
          <w:jc w:val="center"/>
        </w:pPr>
        <w:r>
          <w:fldChar w:fldCharType="begin"/>
        </w:r>
        <w:r>
          <w:instrText>PAGE   \* MERGEFORMAT</w:instrText>
        </w:r>
        <w:r>
          <w:fldChar w:fldCharType="separate"/>
        </w:r>
        <w:r>
          <w:rPr>
            <w:lang w:val="zh-CN"/>
          </w:rPr>
          <w:t>2</w:t>
        </w:r>
        <w:r>
          <w:fldChar w:fldCharType="end"/>
        </w:r>
      </w:p>
    </w:sdtContent>
  </w:sdt>
  <w:p w14:paraId="35CEBF4D" w14:textId="77777777" w:rsidR="00F246B2" w:rsidRDefault="00F246B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015FE" w14:textId="77777777" w:rsidR="00B36448" w:rsidRDefault="00B36448" w:rsidP="008B4BB4">
      <w:r>
        <w:separator/>
      </w:r>
    </w:p>
  </w:footnote>
  <w:footnote w:type="continuationSeparator" w:id="0">
    <w:p w14:paraId="31691823" w14:textId="77777777" w:rsidR="00B36448" w:rsidRDefault="00B36448" w:rsidP="008B4B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A5C30"/>
    <w:multiLevelType w:val="multilevel"/>
    <w:tmpl w:val="0B3A5C30"/>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F4D2E6D"/>
    <w:multiLevelType w:val="multilevel"/>
    <w:tmpl w:val="0F4D2E6D"/>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2" w15:restartNumberingAfterBreak="0">
    <w:nsid w:val="15132630"/>
    <w:multiLevelType w:val="multilevel"/>
    <w:tmpl w:val="15132630"/>
    <w:lvl w:ilvl="0">
      <w:start w:val="1"/>
      <w:numFmt w:val="decimal"/>
      <w:lvlText w:val="%1."/>
      <w:lvlJc w:val="left"/>
      <w:pPr>
        <w:ind w:left="620" w:hanging="420"/>
      </w:pPr>
    </w:lvl>
    <w:lvl w:ilvl="1">
      <w:start w:val="1"/>
      <w:numFmt w:val="lowerLetter"/>
      <w:lvlText w:val="%2)"/>
      <w:lvlJc w:val="left"/>
      <w:pPr>
        <w:ind w:left="1040" w:hanging="420"/>
      </w:pPr>
    </w:lvl>
    <w:lvl w:ilvl="2">
      <w:start w:val="1"/>
      <w:numFmt w:val="lowerRoman"/>
      <w:lvlText w:val="%3."/>
      <w:lvlJc w:val="right"/>
      <w:pPr>
        <w:ind w:left="1460" w:hanging="420"/>
      </w:pPr>
    </w:lvl>
    <w:lvl w:ilvl="3">
      <w:start w:val="1"/>
      <w:numFmt w:val="decimal"/>
      <w:lvlText w:val="%4."/>
      <w:lvlJc w:val="left"/>
      <w:pPr>
        <w:ind w:left="1880" w:hanging="420"/>
      </w:pPr>
    </w:lvl>
    <w:lvl w:ilvl="4">
      <w:start w:val="1"/>
      <w:numFmt w:val="lowerLetter"/>
      <w:lvlText w:val="%5)"/>
      <w:lvlJc w:val="left"/>
      <w:pPr>
        <w:ind w:left="2300" w:hanging="420"/>
      </w:pPr>
    </w:lvl>
    <w:lvl w:ilvl="5">
      <w:start w:val="1"/>
      <w:numFmt w:val="lowerRoman"/>
      <w:lvlText w:val="%6."/>
      <w:lvlJc w:val="right"/>
      <w:pPr>
        <w:ind w:left="2720" w:hanging="420"/>
      </w:pPr>
    </w:lvl>
    <w:lvl w:ilvl="6">
      <w:start w:val="1"/>
      <w:numFmt w:val="decimal"/>
      <w:lvlText w:val="%7."/>
      <w:lvlJc w:val="left"/>
      <w:pPr>
        <w:ind w:left="3140" w:hanging="420"/>
      </w:pPr>
    </w:lvl>
    <w:lvl w:ilvl="7">
      <w:start w:val="1"/>
      <w:numFmt w:val="lowerLetter"/>
      <w:lvlText w:val="%8)"/>
      <w:lvlJc w:val="left"/>
      <w:pPr>
        <w:ind w:left="3560" w:hanging="420"/>
      </w:pPr>
    </w:lvl>
    <w:lvl w:ilvl="8">
      <w:start w:val="1"/>
      <w:numFmt w:val="lowerRoman"/>
      <w:lvlText w:val="%9."/>
      <w:lvlJc w:val="right"/>
      <w:pPr>
        <w:ind w:left="3980" w:hanging="420"/>
      </w:pPr>
    </w:lvl>
  </w:abstractNum>
  <w:abstractNum w:abstractNumId="3" w15:restartNumberingAfterBreak="0">
    <w:nsid w:val="1F28042A"/>
    <w:multiLevelType w:val="multilevel"/>
    <w:tmpl w:val="1F28042A"/>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1F930E59"/>
    <w:multiLevelType w:val="multilevel"/>
    <w:tmpl w:val="1F930E5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48DA2275"/>
    <w:multiLevelType w:val="multilevel"/>
    <w:tmpl w:val="48DA2275"/>
    <w:lvl w:ilvl="0">
      <w:start w:val="1"/>
      <w:numFmt w:val="decimal"/>
      <w:lvlText w:val="%1."/>
      <w:lvlJc w:val="left"/>
      <w:pPr>
        <w:ind w:left="425" w:hanging="425"/>
      </w:pPr>
      <w:rPr>
        <w:rFonts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 w15:restartNumberingAfterBreak="0">
    <w:nsid w:val="4A68337B"/>
    <w:multiLevelType w:val="multilevel"/>
    <w:tmpl w:val="4A68337B"/>
    <w:lvl w:ilvl="0">
      <w:start w:val="1"/>
      <w:numFmt w:val="bullet"/>
      <w:lvlText w:val=""/>
      <w:lvlJc w:val="left"/>
      <w:pPr>
        <w:ind w:left="1020" w:hanging="420"/>
      </w:pPr>
      <w:rPr>
        <w:rFonts w:ascii="Wingdings" w:hAnsi="Wingdings" w:hint="default"/>
      </w:rPr>
    </w:lvl>
    <w:lvl w:ilvl="1">
      <w:start w:val="1"/>
      <w:numFmt w:val="bullet"/>
      <w:lvlText w:val=""/>
      <w:lvlJc w:val="left"/>
      <w:pPr>
        <w:ind w:left="1440" w:hanging="420"/>
      </w:pPr>
      <w:rPr>
        <w:rFonts w:ascii="Wingdings" w:hAnsi="Wingdings" w:hint="default"/>
      </w:rPr>
    </w:lvl>
    <w:lvl w:ilvl="2">
      <w:start w:val="1"/>
      <w:numFmt w:val="bullet"/>
      <w:lvlText w:val=""/>
      <w:lvlJc w:val="left"/>
      <w:pPr>
        <w:ind w:left="1860" w:hanging="420"/>
      </w:pPr>
      <w:rPr>
        <w:rFonts w:ascii="Wingdings" w:hAnsi="Wingdings" w:hint="default"/>
      </w:rPr>
    </w:lvl>
    <w:lvl w:ilvl="3">
      <w:start w:val="1"/>
      <w:numFmt w:val="bullet"/>
      <w:lvlText w:val=""/>
      <w:lvlJc w:val="left"/>
      <w:pPr>
        <w:ind w:left="2280" w:hanging="420"/>
      </w:pPr>
      <w:rPr>
        <w:rFonts w:ascii="Wingdings" w:hAnsi="Wingdings" w:hint="default"/>
      </w:rPr>
    </w:lvl>
    <w:lvl w:ilvl="4">
      <w:start w:val="1"/>
      <w:numFmt w:val="bullet"/>
      <w:lvlText w:val=""/>
      <w:lvlJc w:val="left"/>
      <w:pPr>
        <w:ind w:left="2700" w:hanging="420"/>
      </w:pPr>
      <w:rPr>
        <w:rFonts w:ascii="Wingdings" w:hAnsi="Wingdings" w:hint="default"/>
      </w:rPr>
    </w:lvl>
    <w:lvl w:ilvl="5">
      <w:start w:val="1"/>
      <w:numFmt w:val="bullet"/>
      <w:lvlText w:val=""/>
      <w:lvlJc w:val="left"/>
      <w:pPr>
        <w:ind w:left="3120" w:hanging="420"/>
      </w:pPr>
      <w:rPr>
        <w:rFonts w:ascii="Wingdings" w:hAnsi="Wingdings" w:hint="default"/>
      </w:rPr>
    </w:lvl>
    <w:lvl w:ilvl="6">
      <w:start w:val="1"/>
      <w:numFmt w:val="bullet"/>
      <w:lvlText w:val=""/>
      <w:lvlJc w:val="left"/>
      <w:pPr>
        <w:ind w:left="3540" w:hanging="420"/>
      </w:pPr>
      <w:rPr>
        <w:rFonts w:ascii="Wingdings" w:hAnsi="Wingdings" w:hint="default"/>
      </w:rPr>
    </w:lvl>
    <w:lvl w:ilvl="7">
      <w:start w:val="1"/>
      <w:numFmt w:val="bullet"/>
      <w:lvlText w:val=""/>
      <w:lvlJc w:val="left"/>
      <w:pPr>
        <w:ind w:left="3960" w:hanging="420"/>
      </w:pPr>
      <w:rPr>
        <w:rFonts w:ascii="Wingdings" w:hAnsi="Wingdings" w:hint="default"/>
      </w:rPr>
    </w:lvl>
    <w:lvl w:ilvl="8">
      <w:start w:val="1"/>
      <w:numFmt w:val="bullet"/>
      <w:lvlText w:val=""/>
      <w:lvlJc w:val="left"/>
      <w:pPr>
        <w:ind w:left="4380" w:hanging="420"/>
      </w:pPr>
      <w:rPr>
        <w:rFonts w:ascii="Wingdings" w:hAnsi="Wingdings" w:hint="default"/>
      </w:rPr>
    </w:lvl>
  </w:abstractNum>
  <w:abstractNum w:abstractNumId="7" w15:restartNumberingAfterBreak="0">
    <w:nsid w:val="76016656"/>
    <w:multiLevelType w:val="multilevel"/>
    <w:tmpl w:val="76016656"/>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num w:numId="1" w16cid:durableId="2006200759">
    <w:abstractNumId w:val="5"/>
  </w:num>
  <w:num w:numId="2" w16cid:durableId="2083139655">
    <w:abstractNumId w:val="4"/>
  </w:num>
  <w:num w:numId="3" w16cid:durableId="1544245844">
    <w:abstractNumId w:val="3"/>
  </w:num>
  <w:num w:numId="4" w16cid:durableId="1064790233">
    <w:abstractNumId w:val="0"/>
  </w:num>
  <w:num w:numId="5" w16cid:durableId="903374741">
    <w:abstractNumId w:val="1"/>
  </w:num>
  <w:num w:numId="6" w16cid:durableId="2053847851">
    <w:abstractNumId w:val="7"/>
  </w:num>
  <w:num w:numId="7" w16cid:durableId="1003358082">
    <w:abstractNumId w:val="6"/>
  </w:num>
  <w:num w:numId="8" w16cid:durableId="4577245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GRiNThlYzQ5ODczMDJiZTA0ZTcyNzRjMTEzODMyODYifQ=="/>
  </w:docVars>
  <w:rsids>
    <w:rsidRoot w:val="00C87932"/>
    <w:rsid w:val="00046D53"/>
    <w:rsid w:val="000D5602"/>
    <w:rsid w:val="0010522C"/>
    <w:rsid w:val="001C7319"/>
    <w:rsid w:val="001E5E1E"/>
    <w:rsid w:val="002A2319"/>
    <w:rsid w:val="0036056F"/>
    <w:rsid w:val="00364009"/>
    <w:rsid w:val="003A352D"/>
    <w:rsid w:val="003D4E0B"/>
    <w:rsid w:val="004946F2"/>
    <w:rsid w:val="004C5258"/>
    <w:rsid w:val="004F43E5"/>
    <w:rsid w:val="005633F2"/>
    <w:rsid w:val="005820BD"/>
    <w:rsid w:val="005B30FD"/>
    <w:rsid w:val="006823F0"/>
    <w:rsid w:val="00737B5D"/>
    <w:rsid w:val="00745E81"/>
    <w:rsid w:val="007774A6"/>
    <w:rsid w:val="007B5770"/>
    <w:rsid w:val="008263C2"/>
    <w:rsid w:val="008A13F9"/>
    <w:rsid w:val="008A6A47"/>
    <w:rsid w:val="008B4BB4"/>
    <w:rsid w:val="0095764E"/>
    <w:rsid w:val="009C1482"/>
    <w:rsid w:val="00B041AD"/>
    <w:rsid w:val="00B36448"/>
    <w:rsid w:val="00B657BA"/>
    <w:rsid w:val="00C041A4"/>
    <w:rsid w:val="00C802D8"/>
    <w:rsid w:val="00C87932"/>
    <w:rsid w:val="00D93581"/>
    <w:rsid w:val="00E20451"/>
    <w:rsid w:val="00F101D5"/>
    <w:rsid w:val="00F246B2"/>
    <w:rsid w:val="472C100D"/>
    <w:rsid w:val="58362A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943BF7"/>
  <w15:docId w15:val="{E1CD627A-1892-41FF-B4FF-7F0045507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0"/>
    <w:qFormat/>
    <w:pPr>
      <w:keepNext/>
      <w:keepLines/>
      <w:spacing w:line="578" w:lineRule="auto"/>
      <w:jc w:val="center"/>
      <w:outlineLvl w:val="0"/>
    </w:pPr>
    <w:rPr>
      <w:b/>
      <w:bCs/>
      <w:kern w:val="44"/>
      <w:sz w:val="44"/>
      <w:szCs w:val="44"/>
    </w:rPr>
  </w:style>
  <w:style w:type="paragraph" w:styleId="2">
    <w:name w:val="heading 2"/>
    <w:basedOn w:val="a"/>
    <w:next w:val="a"/>
    <w:link w:val="20"/>
    <w:qFormat/>
    <w:pPr>
      <w:keepNext/>
      <w:keepLines/>
      <w:spacing w:line="413" w:lineRule="auto"/>
      <w:outlineLvl w:val="1"/>
    </w:pPr>
    <w:rPr>
      <w:rFonts w:ascii="Arial" w:hAnsi="Arial"/>
      <w:b/>
      <w:szCs w:val="20"/>
    </w:rPr>
  </w:style>
  <w:style w:type="paragraph" w:styleId="3">
    <w:name w:val="heading 3"/>
    <w:basedOn w:val="a0"/>
    <w:next w:val="a"/>
    <w:link w:val="30"/>
    <w:qFormat/>
    <w:pPr>
      <w:keepNext/>
      <w:keepLines/>
      <w:spacing w:before="260" w:after="260" w:line="416" w:lineRule="auto"/>
      <w:outlineLvl w:val="2"/>
    </w:pPr>
    <w:rPr>
      <w:rFonts w:ascii="Calibri" w:hAnsi="Calibri"/>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iPriority w:val="99"/>
    <w:semiHidden/>
    <w:unhideWhenUsed/>
    <w:qFormat/>
    <w:pPr>
      <w:ind w:firstLineChars="200" w:firstLine="420"/>
    </w:pPr>
  </w:style>
  <w:style w:type="paragraph" w:styleId="a4">
    <w:name w:val="Body Text"/>
    <w:basedOn w:val="a"/>
    <w:link w:val="a5"/>
    <w:qFormat/>
    <w:pPr>
      <w:spacing w:line="360" w:lineRule="auto"/>
    </w:pPr>
    <w:rPr>
      <w:rFonts w:ascii="宋体" w:hAnsi="宋体"/>
      <w:color w:val="000000"/>
      <w:sz w:val="24"/>
      <w:szCs w:val="20"/>
    </w:rPr>
  </w:style>
  <w:style w:type="paragraph" w:styleId="a6">
    <w:name w:val="footer"/>
    <w:basedOn w:val="a"/>
    <w:link w:val="a7"/>
    <w:uiPriority w:val="99"/>
    <w:unhideWhenUsed/>
    <w:qFormat/>
    <w:pPr>
      <w:tabs>
        <w:tab w:val="center" w:pos="4153"/>
        <w:tab w:val="right" w:pos="8306"/>
      </w:tabs>
      <w:snapToGrid w:val="0"/>
      <w:jc w:val="left"/>
    </w:pPr>
    <w:rPr>
      <w:sz w:val="18"/>
      <w:szCs w:val="18"/>
    </w:rPr>
  </w:style>
  <w:style w:type="paragraph" w:styleId="a8">
    <w:name w:val="header"/>
    <w:basedOn w:val="a"/>
    <w:link w:val="a9"/>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a9">
    <w:name w:val="页眉 字符"/>
    <w:basedOn w:val="a1"/>
    <w:link w:val="a8"/>
    <w:uiPriority w:val="99"/>
    <w:qFormat/>
    <w:rPr>
      <w:sz w:val="18"/>
      <w:szCs w:val="18"/>
    </w:rPr>
  </w:style>
  <w:style w:type="character" w:customStyle="1" w:styleId="a7">
    <w:name w:val="页脚 字符"/>
    <w:basedOn w:val="a1"/>
    <w:link w:val="a6"/>
    <w:uiPriority w:val="99"/>
    <w:qFormat/>
    <w:rPr>
      <w:sz w:val="18"/>
      <w:szCs w:val="18"/>
    </w:rPr>
  </w:style>
  <w:style w:type="character" w:customStyle="1" w:styleId="10">
    <w:name w:val="标题 1 字符"/>
    <w:basedOn w:val="a1"/>
    <w:link w:val="1"/>
    <w:rPr>
      <w:rFonts w:ascii="Times New Roman" w:eastAsia="宋体" w:hAnsi="Times New Roman" w:cs="Times New Roman"/>
      <w:b/>
      <w:bCs/>
      <w:kern w:val="44"/>
      <w:sz w:val="44"/>
      <w:szCs w:val="44"/>
    </w:rPr>
  </w:style>
  <w:style w:type="character" w:customStyle="1" w:styleId="20">
    <w:name w:val="标题 2 字符"/>
    <w:basedOn w:val="a1"/>
    <w:link w:val="2"/>
    <w:qFormat/>
    <w:rPr>
      <w:rFonts w:ascii="Arial" w:eastAsia="宋体" w:hAnsi="Arial" w:cs="Times New Roman"/>
      <w:b/>
      <w:szCs w:val="20"/>
    </w:rPr>
  </w:style>
  <w:style w:type="character" w:customStyle="1" w:styleId="30">
    <w:name w:val="标题 3 字符"/>
    <w:basedOn w:val="a1"/>
    <w:link w:val="3"/>
    <w:qFormat/>
    <w:rPr>
      <w:rFonts w:ascii="Calibri" w:eastAsia="宋体" w:hAnsi="Calibri" w:cs="Times New Roman"/>
      <w:b/>
      <w:bCs/>
      <w:sz w:val="32"/>
      <w:szCs w:val="32"/>
    </w:rPr>
  </w:style>
  <w:style w:type="character" w:customStyle="1" w:styleId="Char">
    <w:name w:val="*正文 Char"/>
    <w:link w:val="aa"/>
    <w:qFormat/>
    <w:rPr>
      <w:rFonts w:ascii="宋体" w:hAnsi="宋体" w:cs="仿宋_GB2312"/>
      <w:sz w:val="24"/>
      <w:szCs w:val="24"/>
    </w:rPr>
  </w:style>
  <w:style w:type="paragraph" w:customStyle="1" w:styleId="aa">
    <w:name w:val="*正文"/>
    <w:basedOn w:val="a"/>
    <w:link w:val="Char"/>
    <w:qFormat/>
    <w:pPr>
      <w:widowControl/>
      <w:spacing w:line="300" w:lineRule="auto"/>
      <w:ind w:firstLineChars="200" w:firstLine="480"/>
      <w:jc w:val="left"/>
    </w:pPr>
    <w:rPr>
      <w:rFonts w:ascii="宋体" w:eastAsiaTheme="minorEastAsia" w:hAnsi="宋体" w:cs="仿宋_GB2312"/>
      <w:sz w:val="24"/>
    </w:rPr>
  </w:style>
  <w:style w:type="character" w:customStyle="1" w:styleId="ab">
    <w:name w:val="列表段落 字符"/>
    <w:link w:val="ac"/>
    <w:uiPriority w:val="34"/>
    <w:qFormat/>
    <w:rPr>
      <w:rFonts w:ascii="Calibri" w:hAnsi="Calibri"/>
    </w:rPr>
  </w:style>
  <w:style w:type="paragraph" w:styleId="ac">
    <w:name w:val="List Paragraph"/>
    <w:basedOn w:val="a"/>
    <w:link w:val="ab"/>
    <w:uiPriority w:val="34"/>
    <w:qFormat/>
    <w:pPr>
      <w:ind w:firstLineChars="200" w:firstLine="420"/>
    </w:pPr>
    <w:rPr>
      <w:rFonts w:ascii="Calibri" w:eastAsiaTheme="minorEastAsia" w:hAnsi="Calibri" w:cstheme="minorBidi"/>
      <w:szCs w:val="22"/>
    </w:rPr>
  </w:style>
  <w:style w:type="character" w:customStyle="1" w:styleId="a5">
    <w:name w:val="正文文本 字符"/>
    <w:basedOn w:val="a1"/>
    <w:link w:val="a4"/>
    <w:qFormat/>
    <w:rPr>
      <w:rFonts w:ascii="宋体" w:eastAsia="宋体" w:hAnsi="宋体" w:cs="Times New Roman"/>
      <w:color w:val="00000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553628">
      <w:bodyDiv w:val="1"/>
      <w:marLeft w:val="0"/>
      <w:marRight w:val="0"/>
      <w:marTop w:val="0"/>
      <w:marBottom w:val="0"/>
      <w:divBdr>
        <w:top w:val="none" w:sz="0" w:space="0" w:color="auto"/>
        <w:left w:val="none" w:sz="0" w:space="0" w:color="auto"/>
        <w:bottom w:val="none" w:sz="0" w:space="0" w:color="auto"/>
        <w:right w:val="none" w:sz="0" w:space="0" w:color="auto"/>
      </w:divBdr>
    </w:div>
    <w:div w:id="5529599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D9800-C222-4E69-A62B-14B7765C6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1319</Words>
  <Characters>2282</Characters>
  <Application>Microsoft Office Word</Application>
  <DocSecurity>0</DocSecurity>
  <Lines>456</Lines>
  <Paragraphs>400</Paragraphs>
  <ScaleCrop>false</ScaleCrop>
  <Company/>
  <LinksUpToDate>false</LinksUpToDate>
  <CharactersWithSpaces>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马 振文</dc:creator>
  <cp:lastModifiedBy>66437</cp:lastModifiedBy>
  <cp:revision>2</cp:revision>
  <dcterms:created xsi:type="dcterms:W3CDTF">2026-06-10T03:35:00Z</dcterms:created>
  <dcterms:modified xsi:type="dcterms:W3CDTF">2026-06-10T03:35:00Z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0E8CBF571DD64EABA6A9E340A0D08595</vt:lpwstr>
  </property>
</Properties>
</file>