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1E2" w:rsidRDefault="004401E2" w:rsidP="004401E2">
      <w:pPr>
        <w:jc w:val="center"/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采购需求</w:t>
      </w:r>
    </w:p>
    <w:p w:rsidR="004401E2" w:rsidRDefault="004401E2" w:rsidP="004401E2">
      <w:pPr>
        <w:ind w:firstLineChars="200" w:firstLine="420"/>
        <w:rPr>
          <w:rFonts w:hint="eastAsia"/>
        </w:rPr>
      </w:pPr>
      <w:r>
        <w:rPr>
          <w:rFonts w:hint="eastAsia"/>
        </w:rPr>
        <w:t>为用户提供租用软件应用系统、业务平台、信息系统基础设施等功能服务，负责日常运行维护和技术支持。实现以下功能：</w:t>
      </w:r>
    </w:p>
    <w:p w:rsidR="004401E2" w:rsidRDefault="004401E2" w:rsidP="004401E2">
      <w:pPr>
        <w:ind w:firstLineChars="200" w:firstLine="420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建立企业日常检查内容项目库，可制订企业日常检查计划，明确检查内容和检查频次，企业根据检查内容，通过系统上报基本情况，系统判断是否齐备完整，检查人员运用系统检查是否合规，进行项目合格率评判，对检查中发现的问题，督促企业进行整改上报，系统对记录的企业总体情况进行排序，以便执法人员按结果进行重点检查和针对性检查。</w:t>
      </w:r>
    </w:p>
    <w:p w:rsidR="0012744F" w:rsidRDefault="004401E2" w:rsidP="004401E2">
      <w:pPr>
        <w:ind w:firstLineChars="200" w:firstLine="420"/>
      </w:pPr>
      <w:r>
        <w:rPr>
          <w:rFonts w:hint="eastAsia"/>
        </w:rPr>
        <w:t>2</w:t>
      </w:r>
      <w:r>
        <w:rPr>
          <w:rFonts w:hint="eastAsia"/>
        </w:rPr>
        <w:t>、实现外地车辆违章抄告情况的流转督办功能，将抄告分发通知相关企业，企业回告整改落实情况，并由相应部门对企业落实情况进行监督检查。</w:t>
      </w:r>
    </w:p>
    <w:sectPr w:rsidR="0012744F" w:rsidSect="001274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401E2"/>
    <w:rsid w:val="0012744F"/>
    <w:rsid w:val="00440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4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243</Characters>
  <Application>Microsoft Office Word</Application>
  <DocSecurity>0</DocSecurity>
  <Lines>2</Lines>
  <Paragraphs>1</Paragraphs>
  <ScaleCrop>false</ScaleCrop>
  <Company>微软中国</Company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czy</dc:creator>
  <cp:lastModifiedBy>czy</cp:lastModifiedBy>
  <cp:revision>1</cp:revision>
  <dcterms:created xsi:type="dcterms:W3CDTF">2021-11-23T08:51:00Z</dcterms:created>
  <dcterms:modified xsi:type="dcterms:W3CDTF">2021-11-23T08:55:00Z</dcterms:modified>
</cp:coreProperties>
</file>